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b8db3c48a62e98e094c817b3d87dbb418e08624"/>
    <w:p>
      <w:pPr>
        <w:pStyle w:val="Heading1"/>
      </w:pPr>
      <w:r>
        <w:t xml:space="preserve">Statement of Purpose: Aspiring Curriculum Developer for Educational Excellence in Turkey Istanbul</w:t>
      </w:r>
    </w:p>
    <w:p>
      <w:pPr>
        <w:pStyle w:val="FirstParagraph"/>
      </w:pPr>
      <w:r>
        <w:t xml:space="preserve">In the vibrant, cosmopolitan heart of Turkey, Istanbul stands as a dynamic crossroads where ancient traditions meet modern aspirations. It is within this unique cultural and educational landscape that I envision dedicating my career as a dedicated Curriculum Developer. My Statement of Purpose articulates a profound commitment to shaping transformative learning experiences for students across Turkey's diverse educational sectors, with Istanbul serving as both my immediate focus and long-term inspiration.</w:t>
      </w:r>
    </w:p>
    <w:p>
      <w:pPr>
        <w:pStyle w:val="BodyText"/>
      </w:pPr>
      <w:r>
        <w:t xml:space="preserve">My journey toward curriculum development began during my Master’s studies in Educational Leadership at Bogazici University, Istanbul. Immersed in the Turkish education system’s complexities while engaging with faculty deeply connected to the Ministry of National Education (MEB), I gained firsthand insight into the critical need for adaptive, culturally resonant curricula. Courses like "Educational Policy Analysis" and "Designing Inclusive Learning Environments" revealed how curriculum choices directly impact student engagement, particularly in Istanbul’s multilingual classrooms where students navigate Turkish language acquisition alongside cultural identity development. This academic foundation cemented my belief that effective curriculum is not merely a collection of content standards but a living framework that respects local context while fostering global citizenship—a philosophy I now translate into actionable design principles.</w:t>
      </w:r>
    </w:p>
    <w:p>
      <w:pPr>
        <w:pStyle w:val="BodyText"/>
      </w:pPr>
      <w:r>
        <w:t xml:space="preserve">Professional experience further honed my ability to implement this vision. As an Assistant Curriculum Designer at Istanbul-based educational NGO "Eğitim İhtisas," I collaborated with MEB-aligned teams to revamp science modules for secondary schools across Istanbul’s districts. This project required deep understanding of Turkey’s national competencies while integrating place-based learning: incorporating local environmental studies of the Bosphorus into biology curricula, or using historical narratives from Istanbul’s UNESCO sites to contextualize history lessons. Crucially, I led focus groups with teachers in neighborhoods like Kadıköy and Üsküdar, translating their practical challenges—such as large class sizes and limited digital resources—into actionable curriculum adjustments. This experience underscored that a successful Curriculum Developer must bridge policy with classroom reality; a lesson I carried forward when designing digital literacy modules for MEB’s 2023 STEM initiative, ensuring accessibility across both affluent city centers and emerging districts like Bahçelievler.</w:t>
      </w:r>
    </w:p>
    <w:p>
      <w:pPr>
        <w:pStyle w:val="BodyText"/>
      </w:pPr>
      <w:r>
        <w:t xml:space="preserve">My approach to curriculum development is distinctly shaped by Turkey’s current educational trajectory. I closely follow the "New Generation Curriculum" (Yeni Nesil Öğretim Programı) reforms emphasizing critical thinking and project-based learning, recognizing that Istanbul’s students—living at the intersection of global trends and local heritage—require curricula that balance national identity with future readiness. For instance, I have studied how Finland’s competency-based model could be adapted to Turkish contexts, advocating for localized versions of collaborative problem-solving activities in subjects like mathematics or civics. In a recent workshop hosted by the Istanbul Education Center (İstanbul Eğitim Merkezi), I presented a case study on integrating Turkey’s rich textile heritage into art curricula—a proposal that resonated deeply with educators seeking culturally grounding without sacrificing innovation. This work reflects my core belief: curriculum must honor Turkey’s past while preparing students to lead its future.</w:t>
      </w:r>
    </w:p>
    <w:p>
      <w:pPr>
        <w:pStyle w:val="BodyText"/>
      </w:pPr>
      <w:r>
        <w:t xml:space="preserve">What distinguishes me as a Curriculum Developer for the Istanbul context is my commitment to equity and inclusion. I recognize that Istanbul’s schools serve populations ranging from immigrant communities (including Syrian and African diasporas) to historically marginalized groups in neighborhoods like Gaziosmanpaşa. During my fieldwork with a community school in Ümraniye, I co-designed multilingual vocabulary cards for Turkish language learners, featuring local landmarks like the Üsküdar Ferry Terminal or the historic Spice Bazaar—transforming abstract concepts into tangible connections. This grassroots experience taught me that true curriculum development requires humility: listening to students’ lived experiences rather than imposing external frameworks. In Turkey Istanbul, where socio-economic diversity is pronounced, such sensitivity ensures every child sees themselves reflected in their learning journey.</w:t>
      </w:r>
    </w:p>
    <w:p>
      <w:pPr>
        <w:pStyle w:val="BodyText"/>
      </w:pPr>
      <w:r>
        <w:t xml:space="preserve">Looking ahead, I am eager to contribute to Istanbul’s educational ecosystem as a Curriculum Developer who understands that progress hinges on collaboration. I seek to partner with institutions like the Turkish Education Foundation (TED) or Istanbul Metropolitan Municipality’s education initiatives, where my skills in needs assessment, digital resource adaptation, and teacher training align with strategic goals. My vision is clear: to help craft curricula that make Turkey’s educational ambitions—such as the "Vision 2023" targets for global competitiveness—concrete and meaningful at the classroom level. I am prepared to immerse myself in Istanbul’s unique challenges, from developing assessment tools for rural-urban transition schools to creating culturally responsive materials that honor regional dialects like Anatolian Turkish within national frameworks.</w:t>
      </w:r>
    </w:p>
    <w:p>
      <w:pPr>
        <w:pStyle w:val="BodyText"/>
      </w:pPr>
      <w:r>
        <w:t xml:space="preserve">Ultimately, my Statement of Purpose is a pledge. A pledge to move beyond textbook design and into the heart of Turkey’s educational transformation—one where Istanbul, with its unparalleled diversity and dynamism, becomes a model for how curriculum can empower generations. I am not merely seeking a role as Curriculum Developer; I am committing to be an active architect in shaping learning that respects our shared heritage while boldly embracing the future. The children of Istanbul deserve curricula as vibrant and resilient as their city, and I stand ready to dedicate my expertise toward this mission.</w:t>
      </w:r>
    </w:p>
    <w:p>
      <w:pPr>
        <w:pStyle w:val="BodyText"/>
      </w:pPr>
      <w:r>
        <w:t xml:space="preserve">In Turkey’s ongoing educational evolution, Istanbul remains its most compelling laboratory for innovation. It is here—amid the call to prayer echoing over historic schools and the hum of modern technology in new academies—that I will apply my skills with purpose, precision, and profound respect for both tradition and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2026-07-17T01:41:50Z</dcterms:created>
  <dcterms:modified xsi:type="dcterms:W3CDTF">2026-07-17T01:41:50Z</dcterms:modified>
</cp:coreProperties>
</file>

<file path=docProps/custom.xml><?xml version="1.0" encoding="utf-8"?>
<Properties xmlns="http://schemas.openxmlformats.org/officeDocument/2006/custom-properties" xmlns:vt="http://schemas.openxmlformats.org/officeDocument/2006/docPropsVTypes"/>
</file>