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dadc803f2dbc3d0890b3ef919858262e30f3373"/>
    <w:p>
      <w:pPr>
        <w:pStyle w:val="Heading1"/>
      </w:pPr>
      <w:r>
        <w:t xml:space="preserve">Statement of Purpose: Aspiring Curriculum Developer for the United Arab Emirates Abu Dhabi Educational Landscape</w:t>
      </w:r>
    </w:p>
    <w:p>
      <w:pPr>
        <w:pStyle w:val="FirstParagraph"/>
      </w:pPr>
      <w:r>
        <w:t xml:space="preserve">To the Esteemed Selection Committee, Department of Education and Knowledge (ADEK) and Educational Institutions Across Abu Dhabi, United Arab Emirates:</w:t>
      </w:r>
    </w:p>
    <w:p>
      <w:pPr>
        <w:pStyle w:val="BodyText"/>
      </w:pPr>
      <w:r>
        <w:t xml:space="preserve">I am writing this Statement of Purpose with profound enthusiasm to express my unwavering commitment to contribute as a dedicated Curriculum Developer within the vibrant educational ecosystem of Abu Dhabi. The United Arab Emirates, and specifically Abu Dhabi, stands at the forefront of a transformative educational revolution—aligning global excellence with Emirati identity and cultural heritage. My professional journey has been meticulously shaped by this very vision, and I am eager to apply my expertise to advance the ambitious goals outlined in Abu Dhabi Vision 2030 and ADEK’s strategic framework. This Statement of Purpose details my qualifications, philosophy, and specific aspirations for driving meaningful curriculum innovation within the United Arab Emirates Abu Dhabi context.</w:t>
      </w:r>
    </w:p>
    <w:p>
      <w:pPr>
        <w:pStyle w:val="BodyText"/>
      </w:pPr>
      <w:r>
        <w:t xml:space="preserve">My academic foundation includes a Master’s degree in Educational Leadership with a specialization in Curriculum Design from the University of Melbourne, complemented by a Bachelor’s in Linguistics. During my studies, I immersed myself in comparative educational frameworks, analyzing how curricula can effectively balance international best practices with localized cultural and linguistic needs. My thesis focused on "Bridging Global Pedagogy and Local Identity: A Model for Arabic-English Bilingual STEM Integration," which directly resonates with Abu Dhabi’s strategic emphasis on preserving Arabic language proficiency while embracing technological advancement. This research, conducted through collaborative workshops with educators in the Gulf region, provided me with an intimate understanding of the unique challenges and opportunities present within Middle Eastern educational systems—particularly within the United Arab Emirates Abu Dhabi environment.</w:t>
      </w:r>
    </w:p>
    <w:p>
      <w:pPr>
        <w:pStyle w:val="BodyText"/>
      </w:pPr>
      <w:r>
        <w:t xml:space="preserve">Professionally, I have spent five years developing and implementing curricula for diverse educational institutions across Southeast Asia. In Singapore, I led a cross-functional team to redesign K-12 science curricula, integrating inquiry-based learning with digital tools to align with the Ministry of Education’s "Teach Less, Learn More" initiative. This project resulted in a 35% improvement in student engagement metrics and was adopted by 47 schools. Crucially, my work emphasized cultural contextualization—ensuring that examples and case studies reflected regional relevance while maintaining global standards. I recognize that the success of such initiatives in the United Arab Emirates Abu Dhabi demands not just pedagogical rigor, but deep sensitivity to Emirati values, Islamic principles, and the UAE’s unique socio-economic trajectory. My experience designing curricula for multicultural classrooms directly prepares me to navigate these nuances within Abu Dhabi's diverse student population.</w:t>
      </w:r>
    </w:p>
    <w:p>
      <w:pPr>
        <w:pStyle w:val="BodyText"/>
      </w:pPr>
      <w:r>
        <w:t xml:space="preserve">The appeal of the Curriculum Developer role in Abu Dhabi extends beyond professional ambition—it is deeply aligned with my personal values. I have long admired the UAE’s visionary investment in education as the cornerstone of national development. The Emirate of Abu Dhabi, through initiatives like "Abu Dhabi Education Council" (ADEC) and its focus on AI and sustainability education, has created a dynamic platform where innovative curriculum design can catalyze tangible societal progress. I am particularly inspired by ADEK’s commitment to developing "Future-Ready Citizens" who are technologically adept, ethically grounded, and culturally confident—principles I have championed throughout my career. This is not merely a job; it is an opportunity to actively participate in shaping the intellectual and civic future of a nation whose educational model serves as an exemplar for the global community.</w:t>
      </w:r>
    </w:p>
    <w:p>
      <w:pPr>
        <w:pStyle w:val="BodyText"/>
      </w:pPr>
      <w:r>
        <w:t xml:space="preserve">As a Curriculum Developer in Abu Dhabi, I will prioritize three core objectives directly responsive to local needs:</w:t>
      </w:r>
    </w:p>
    <w:p>
      <w:pPr>
        <w:numPr>
          <w:ilvl w:val="0"/>
          <w:numId w:val="1001"/>
        </w:numPr>
        <w:pStyle w:val="Compact"/>
      </w:pPr>
      <w:r>
        <w:rPr>
          <w:bCs/>
          <w:b/>
        </w:rPr>
        <w:t xml:space="preserve">Cultural Integration:</w:t>
      </w:r>
      <w:r>
        <w:t xml:space="preserve"> </w:t>
      </w:r>
      <w:r>
        <w:t xml:space="preserve">Designing curricula that authentically weave Emirati history, Arabic language mastery (including dialects), and Islamic values into every subject strand—not as isolated modules, but as the fabric of learning. This includes collaborating with local scholars to ensure content accuracy and resonance.</w:t>
      </w:r>
    </w:p>
    <w:p>
      <w:pPr>
        <w:numPr>
          <w:ilvl w:val="0"/>
          <w:numId w:val="1001"/>
        </w:numPr>
        <w:pStyle w:val="Compact"/>
      </w:pPr>
      <w:r>
        <w:rPr>
          <w:bCs/>
          <w:b/>
        </w:rPr>
        <w:t xml:space="preserve">Technology-Enhanced Learning:</w:t>
      </w:r>
      <w:r>
        <w:t xml:space="preserve"> </w:t>
      </w:r>
      <w:r>
        <w:t xml:space="preserve">Developing scalable digital resources aligned with Abu Dhabi’s "Smart Learning" strategy, including AI-driven adaptive learning platforms that support personalized education while safeguarding data privacy in compliance with UAE regulations.</w:t>
      </w:r>
    </w:p>
    <w:p>
      <w:pPr>
        <w:numPr>
          <w:ilvl w:val="0"/>
          <w:numId w:val="1001"/>
        </w:numPr>
        <w:pStyle w:val="Compact"/>
      </w:pPr>
      <w:r>
        <w:rPr>
          <w:bCs/>
          <w:b/>
        </w:rPr>
        <w:t xml:space="preserve">Sustainability &amp; Global Citizenship:</w:t>
      </w:r>
      <w:r>
        <w:t xml:space="preserve"> </w:t>
      </w:r>
      <w:r>
        <w:t xml:space="preserve">Embedding the UN Sustainable Development Goals (SDGs) into core curriculum frameworks, particularly focusing on environmental stewardship and cross-cultural collaboration—critical for Abu Dhabi’s role as a global hub for innovation and diplomacy.</w:t>
      </w:r>
    </w:p>
    <w:p>
      <w:pPr>
        <w:pStyle w:val="FirstParagraph"/>
      </w:pPr>
      <w:r>
        <w:t xml:space="preserve">I am acutely aware that effective curriculum development in the United Arab Emirates Abu Dhabi requires more than academic expertise. It demands fluency in Arabic (I possess B2 proficiency, with ongoing professional development), cultural humility, and a collaborative spirit that respects the authority of local educators. I have actively engaged with UAE-based education networks through virtual conferences like the Global Education Summit (Abu Dhabi 2023), where I presented on "Leveraging AI for Culturally Responsive Pedagogy." This engagement has solidified my understanding of Abu Dhabi’s specific educational priorities and built bridges within the community.</w:t>
      </w:r>
    </w:p>
    <w:p>
      <w:pPr>
        <w:pStyle w:val="BodyText"/>
      </w:pPr>
      <w:r>
        <w:t xml:space="preserve">My commitment to this field is unwavering. I have witnessed firsthand how a well-crafted curriculum empowers students to become critical thinkers, empathetic leaders, and proud Emirati citizens. In Abu Dhabi, where education is not merely a service but a national investment with far-reaching implications for economic diversification and social cohesion, the role of the Curriculum Developer is profoundly consequential. I am eager to contribute my skills in curriculum design, stakeholder collaboration, and evidence-based innovation to this noble mission.</w:t>
      </w:r>
    </w:p>
    <w:p>
      <w:pPr>
        <w:pStyle w:val="BodyText"/>
      </w:pPr>
      <w:r>
        <w:t xml:space="preserve">This Statement of Purpose represents more than an application; it is a pledge. A pledge to uphold the highest standards of educational excellence within the United Arab Emirates Abu Dhabi framework. A pledge to honor our shared commitment to nurturing generations that will lead not only Abu Dhabi, but also the broader United Arab Emirates, into a future defined by knowledge, innovation, and cultural pride. I am ready to bring my expertise, passion, and unwavering dedication to your team—and I respectfully request the opportunity to contribute meaningfully as a Curriculum Developer within this extraordinary educational landscape.</w:t>
      </w:r>
    </w:p>
    <w:p>
      <w:pPr>
        <w:pStyle w:val="BodyText"/>
      </w:pPr>
      <w:r>
        <w:t xml:space="preserve">With profound respect for Abu Dhabi’s visionary educational path,</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Curriculum Developer Position - United Arab Emirates Abu Dhabi</dc:title>
  <dc:creator/>
  <cp:keywords/>
  <dcterms:created xsi:type="dcterms:W3CDTF">2026-07-23T03:41:59Z</dcterms:created>
  <dcterms:modified xsi:type="dcterms:W3CDTF">2026-07-23T03:41:59Z</dcterms:modified>
</cp:coreProperties>
</file>

<file path=docProps/custom.xml><?xml version="1.0" encoding="utf-8"?>
<Properties xmlns="http://schemas.openxmlformats.org/officeDocument/2006/custom-properties" xmlns:vt="http://schemas.openxmlformats.org/officeDocument/2006/docPropsVTypes"/>
</file>