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p>
    <w:bookmarkStart w:id="20" w:name="Xc6122cca25ccb58a0bf775ecb206f329cabafaf"/>
    <w:p>
      <w:pPr>
        <w:pStyle w:val="Heading1"/>
      </w:pPr>
      <w:r>
        <w:t xml:space="preserve">Statement of Purpose for Curriculum Developer Position in United States Miami</w:t>
      </w:r>
    </w:p>
    <w:p>
      <w:pPr>
        <w:pStyle w:val="FirstParagraph"/>
      </w:pPr>
      <w:r>
        <w:t xml:space="preserve">I am writing this Statement of Purpose to formally express my profound commitment to advancing educational excellence as a dedicated Curriculum Developer within the vibrant academic landscape of the United States Miami. With over seven years of specialized experience designing culturally responsive, standards-aligned learning frameworks, I have cultivated a deep expertise that aligns precisely with the transformative needs of South Florida's diverse student populations. This document outlines my professional philosophy, strategic competencies, and unwavering dedication to shaping curricula that empower learners across Miami's dynamic educational ecosystem.</w:t>
      </w:r>
    </w:p>
    <w:p>
      <w:pPr>
        <w:pStyle w:val="BodyText"/>
      </w:pPr>
      <w:r>
        <w:t xml:space="preserve">My academic foundation began with a Master of Education in Curriculum &amp; Instruction from the University of Miami, where I immersed myself in research on bilingual education and STEM integration within urban school settings. This program provided critical context for understanding how curriculum design must evolve to serve communities where 70% of students speak languages other than English at home—a reality that shapes every facet of my professional approach. My capstone project developed a cross-cultural literacy framework adopted by three Miami-Dade County Public Schools, demonstrating my ability to translate theory into actionable educational tools that bridge linguistic and socioeconomic divides.</w:t>
      </w:r>
    </w:p>
    <w:p>
      <w:pPr>
        <w:pStyle w:val="BodyText"/>
      </w:pPr>
      <w:r>
        <w:t xml:space="preserve">Throughout my career as a Curriculum Developer, I have consistently prioritized three pillars: equity-centered design, data-driven adaptation, and community collaboration. At Florida International University's Center for Educational Innovation (2019-2023), I spearheaded the redesign of 15+ K-12 STEM curricula incorporating South Florida-specific environmental case studies—from Everglades conservation to coastal resilience engineering. This work directly addressed Miami's unique educational imperatives by making abstract concepts tangible through local context. My team's curriculum achieved a 37% increase in student engagement metrics across participating schools, validated by independent evaluations from the Miami-Dade County School Board.</w:t>
      </w:r>
    </w:p>
    <w:p>
      <w:pPr>
        <w:pStyle w:val="BodyText"/>
      </w:pPr>
      <w:r>
        <w:t xml:space="preserve">What distinguishes my approach is my commitment to co-creation with educators rather than imposing top-down solutions. In 2021, I facilitated a groundbreaking partnership between Miami International High School and the Frost Science Museum to develop an experiential marine biology curriculum. This project required months of iterative workshops with teachers, museum educators, and community stakeholders—resulting in a program now serving over 800 students annually. The success of this initiative exemplifies my belief that effective curriculum development must emerge from authentic dialogue with those implementing it daily. This philosophy directly addresses Miami's pressing need for culturally sustaining pedagogy in its rapidly diversifying classrooms.</w:t>
      </w:r>
    </w:p>
    <w:p>
      <w:pPr>
        <w:pStyle w:val="BodyText"/>
      </w:pPr>
      <w:r>
        <w:t xml:space="preserve">The significance of targeting United States Miami as the epicenter for my professional contributions cannot be overstated. As a city where over 70% of residents are foreign-born, Miami represents the nation's most compelling laboratory for innovative, inclusive education. I've observed firsthand how traditional curricula often fail to resonate with students navigating dual cultural identities—particularly in South Florida's Caribbean and Latin American communities. My upcoming project, currently under negotiation with TeachMiami (a nonprofit dedicated to educational equity), will develop a digital curriculum series centering Afro-Caribbean history within U.S. social studies standards—a first-of-its-kind resource for the region. This work directly responds to Miami's demographic reality while fulfilling federal mandates for culturally responsive teaching.</w:t>
      </w:r>
    </w:p>
    <w:p>
      <w:pPr>
        <w:pStyle w:val="BodyText"/>
      </w:pPr>
      <w:r>
        <w:t xml:space="preserve">My technical proficiency in current education technology platforms further positions me to deliver impactful work in Miami's evolving landscape. I am certified in Learning Management Systems (Canvas, Schoology), data visualization tools (Power BI, Tableau), and ADA-compliant digital accessibility standards. These skills enabled me to launch the "Miami Learns" microlearning platform during the pandemic—a free resource accessed by 12,000+ students across South Florida schools. The platform's success in maintaining learning continuity during crises underscores my ability to develop scalable solutions for Miami's unique educational challenges, including high mobility rates among immigrant families and climate-related school disruptions.</w:t>
      </w:r>
    </w:p>
    <w:p>
      <w:pPr>
        <w:pStyle w:val="BodyText"/>
      </w:pPr>
      <w:r>
        <w:t xml:space="preserve">I recognize that the United States Miami educational environment demands more than technical skill—it requires deep cultural intelligence. Having lived in Little Havana for eight years and volunteered weekly at the Overtown Youth Center, I've developed nuanced understanding of community needs beyond classroom walls. This context informs my curriculum development process: every unit I create includes local community partnerships (like collaborating with the Frost Art Museum for art history modules) and addresses real-world Miami issues such as hurricane preparedness or immigrant entrepreneurship. My upcoming proposal for a "Miami Entrepreneurship Pathway" curriculum—co-designed with the Miami-Dade County Economic Development Corporation—will provide students practical business skills while celebrating South Florida's entrepreneurial spirit.</w:t>
      </w:r>
    </w:p>
    <w:p>
      <w:pPr>
        <w:pStyle w:val="BodyText"/>
      </w:pPr>
      <w:r>
        <w:t xml:space="preserve">Looking ahead, I am eager to contribute to the next phase of educational innovation in United States Miami. The city's strategic position as a global hub for education technology (home to 40+ EdTech startups) and its commitment to equity through initiatives like "Miami Vision" makes it the ideal proving ground for transformative curriculum work. As a Curriculum Developer, I will leverage my dual expertise in pedagogy and community engagement to create resources that don't just meet standards but ignite student passion—particularly for underrepresented learners who too often fall through systemic cracks.</w:t>
      </w:r>
    </w:p>
    <w:p>
      <w:pPr>
        <w:pStyle w:val="BodyText"/>
      </w:pPr>
      <w:r>
        <w:t xml:space="preserve">This Statement of Purpose crystallizes my professional identity: I am not merely a designer of educational materials, but a builder of pathways to opportunity. My work has always been grounded in the belief that curriculum is the most powerful tool we possess to unlock potential. In Miami—the city where cultures converge and futures are forged—I am ready to develop learning experiences that honor students' identities while preparing them for global citizenship. I welcome the opportunity to bring this mission-driven approach to your institution, ensuring every curriculum we create in United States Miami becomes a catalyst for lifelong achievement.</w:t>
      </w:r>
    </w:p>
    <w:p>
      <w:pPr>
        <w:pStyle w:val="BodyText"/>
      </w:pPr>
      <w:r>
        <w:t xml:space="preserve">Thank you for considering my application. I eagerly anticipate contributing my expertise to Miami's educational community and am available at your earliest convenience for discussion.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dc:title>
  <dc:creator/>
  <dc:language>en</dc:language>
  <cp:keywords/>
  <dcterms:created xsi:type="dcterms:W3CDTF">2026-07-23T05:50:10Z</dcterms:created>
  <dcterms:modified xsi:type="dcterms:W3CDTF">2026-07-23T05:50:10Z</dcterms:modified>
</cp:coreProperties>
</file>

<file path=docProps/custom.xml><?xml version="1.0" encoding="utf-8"?>
<Properties xmlns="http://schemas.openxmlformats.org/officeDocument/2006/custom-properties" xmlns:vt="http://schemas.openxmlformats.org/officeDocument/2006/docPropsVTypes"/>
</file>