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statement-of-purpose"/>
    <w:p>
      <w:pPr>
        <w:pStyle w:val="Heading1"/>
      </w:pPr>
      <w:r>
        <w:t xml:space="preserve">STATEMENT OF PURPOSE</w:t>
      </w:r>
    </w:p>
    <w:p>
      <w:pPr>
        <w:pStyle w:val="FirstParagraph"/>
      </w:pPr>
      <w:r>
        <w:t xml:space="preserve">To the Esteemed Selection Committee of the Dirección Nacional de Aduanas (National Customs Directorate) of Argentina, Buenos Aires,</w:t>
      </w:r>
    </w:p>
    <w:p>
      <w:pPr>
        <w:pStyle w:val="BodyText"/>
      </w:pPr>
      <w:r>
        <w:t xml:space="preserve">I am writing this Statement of Purpose with profound enthusiasm to formally express my unwavering commitment to serve as a Customs Officer within the Republic of Argentina, specifically at the vital customs hub of Buenos Aires. As a dedicated professional deeply committed to national security, economic integrity, and international trade facilitation, I recognize that Buenos Aires—the bustling gateway to South America’s largest economy—demands officers of exceptional competence and integrity. This Statement of Purpose outlines my qualifications, motivations, and vision for contributing meaningfully to Argentina's customs operations in the heart of its most strategic port city.</w:t>
      </w:r>
    </w:p>
    <w:bookmarkStart w:id="20" w:name="X547023aa17f5a5c756a50f57b66132ab1b3e0be"/>
    <w:p>
      <w:pPr>
        <w:pStyle w:val="Heading2"/>
      </w:pPr>
      <w:r>
        <w:t xml:space="preserve">Understanding the Critical Role of a Customs Officer in Buenos Aires</w:t>
      </w:r>
    </w:p>
    <w:p>
      <w:pPr>
        <w:pStyle w:val="FirstParagraph"/>
      </w:pPr>
      <w:r>
        <w:t xml:space="preserve">My admiration for the customs profession crystallized during my studies in International Trade Policy at the Universidad Nacional de Buenos Aires, where I analyzed Argentina’s trade patterns through Port of Buenos Aires data. I learned that this single port handles over 60% of Argentina’s foreign trade volume—processing billions of dollars annually in goods across 13 specialized customs offices. As a Customs Officer in this environment, I recognize the dual mandate: to safeguard national sovereignty by preventing illicit trafficking (from narcotics to counterfeit goods) while simultaneously streamlining legitimate commerce to support Argentina’s export-driven economy. This delicate balance between security and efficiency is the very essence of modern customs work in Buenos Aires.</w:t>
      </w:r>
    </w:p>
    <w:bookmarkEnd w:id="20"/>
    <w:bookmarkStart w:id="21" w:name="X00fc1acb0ac52f48c93cbf2f055bef2415ef62b"/>
    <w:p>
      <w:pPr>
        <w:pStyle w:val="Heading2"/>
      </w:pPr>
      <w:r>
        <w:t xml:space="preserve">Academic Preparation and Professional Alignment</w:t>
      </w:r>
    </w:p>
    <w:p>
      <w:pPr>
        <w:pStyle w:val="FirstParagraph"/>
      </w:pPr>
      <w:r>
        <w:t xml:space="preserve">My academic background provided rigorous training directly applicable to customs operations. My undergraduate thesis, "Digital Transformation in South American Customs Systems," examined how Argentina’s new Aduanas Integradas platform could reduce cargo clearance times by 35%. I conducted field research at Buenos Aires’ Puerto Madero terminal, observing how manual processes created bottlenecks for soybean exports and pharmaceutical imports. This experience revealed that effective customs officers must master both technical systems (like the SAD system) and human factors—negotiating with importers, interpreting complex tariff classifications (Nomenclatura Común de Aduanas), and understanding Buenos Aires’ unique role as Argentina’s primary trade interface with global supply chains.</w:t>
      </w:r>
    </w:p>
    <w:bookmarkEnd w:id="21"/>
    <w:bookmarkStart w:id="22" w:name="X20fa644a1b4dcf1be950128234b6ccd5b79bc71"/>
    <w:p>
      <w:pPr>
        <w:pStyle w:val="Heading2"/>
      </w:pPr>
      <w:r>
        <w:t xml:space="preserve">Why Argentina’s Customs Service in Buenos Aires? A Personal Commitment</w:t>
      </w:r>
    </w:p>
    <w:p>
      <w:pPr>
        <w:pStyle w:val="FirstParagraph"/>
      </w:pPr>
      <w:r>
        <w:t xml:space="preserve">Having grown up near the Mataderos market district of Buenos Aires, I witnessed firsthand how customs decisions impact local economies. My family’s small import business faced bureaucratic delays that jeopardized livelihoods—a reality many Argentine entrepreneurs endure. This motivated me to pursue a career where I could transform such challenges into opportunities. In Argentina, customs is not merely administrative work; it is the linchpin of economic sovereignty. As an officer in Buenos Aires, I would uphold Article 126 of our Constitution: "Customs duties shall be the primary source for state revenue." My goal isn’t just to process documents but to actively protect Argentina’s fiscal interests while ensuring fair treatment for small businesses navigating international trade from our capital city.</w:t>
      </w:r>
    </w:p>
    <w:bookmarkEnd w:id="22"/>
    <w:bookmarkStart w:id="23" w:name="X556ae50b45f593b31a1e951c40de9d52ee811ff"/>
    <w:p>
      <w:pPr>
        <w:pStyle w:val="Heading2"/>
      </w:pPr>
      <w:r>
        <w:t xml:space="preserve">Commitment to Integrity and National Security</w:t>
      </w:r>
    </w:p>
    <w:p>
      <w:pPr>
        <w:pStyle w:val="FirstParagraph"/>
      </w:pPr>
      <w:r>
        <w:t xml:space="preserve">The ethical dimension of customs work cannot be overstated. In Buenos Aires—a city where illicit goods often exploit complex trade routes—I pledge absolute adherence to the principles outlined in Argentina’s Ley de Aduanas (Customs Law). I have completed specialized training in anti-corruption protocols through the UNODC’s Customs Integrity Program and understand that even minor violations erode public trust. As a future officer, I will rigorously apply risk-assessment methodologies at Ezeiza International Airport and Buenos Aires’ main dry ports to detect smuggling networks without impeding legitimate commerce. My commitment to integrity is personal: I will never compromise Argentina’s interests for expedience or external pressure.</w:t>
      </w:r>
    </w:p>
    <w:bookmarkEnd w:id="23"/>
    <w:bookmarkStart w:id="24" w:name="X2705f55502bd6adbc39a8996bb81a305e397347"/>
    <w:p>
      <w:pPr>
        <w:pStyle w:val="Heading2"/>
      </w:pPr>
      <w:r>
        <w:t xml:space="preserve">Vision for Modernizing Customs in Buenos Aires</w:t>
      </w:r>
    </w:p>
    <w:p>
      <w:pPr>
        <w:pStyle w:val="FirstParagraph"/>
      </w:pPr>
      <w:r>
        <w:t xml:space="preserve">Beyond fulfilling the role’s basic requirements, I aim to contribute innovative solutions to Argentina’s customs challenges. Buenos Aires faces unique pressures from growing e-commerce imports and the need for harmonized procedures with Mercosur partners. My proposal includes advocating for AI-driven cargo screening tools (already piloted in Rotterdam) that could cut clearance times while enhancing security—aligning with Argentina’s 2030 Customs Modernization Plan. I also propose creating "Trade Facilitation Ambassadors" stationed at key Buenos Aires terminals to guide SMEs through regulatory complexities, reducing the $450 million annual loss from trade non-compliance in our port city.</w:t>
      </w:r>
    </w:p>
    <w:bookmarkEnd w:id="24"/>
    <w:bookmarkStart w:id="25" w:name="X381661e123b0c36922b5ba5dc40bebc8b17124b"/>
    <w:p>
      <w:pPr>
        <w:pStyle w:val="Heading2"/>
      </w:pPr>
      <w:r>
        <w:t xml:space="preserve">Long-Term Dedication to Argentina’s Customs Mission</w:t>
      </w:r>
    </w:p>
    <w:p>
      <w:pPr>
        <w:pStyle w:val="FirstParagraph"/>
      </w:pPr>
      <w:r>
        <w:t xml:space="preserve">This is not merely a job application but a lifelong commitment. I envision rising through the ranks at Dirección Nacional de Aduanas to contribute to policy design, starting as an officer in Buenos Aires’ Central Customs Office. My long-term goal is to support Argentina’s strategic shift toward "Smart Borders," where customs data integrates with national security agencies and logistics platforms. In Buenos Aires—a city that has historically shaped Argentina’s economic trajectory—I will honor the legacy of customs pioneers who defended our nation’s sovereignty through ports like La Boca and Puerto Nuevo. My family, rooted in Buenos Aires for five generations, embodies this deep connection to Argentina’s identity as a trade nation.</w:t>
      </w:r>
    </w:p>
    <w:bookmarkEnd w:id="25"/>
    <w:bookmarkStart w:id="26" w:name="conclusion-an-unwavering-promise"/>
    <w:p>
      <w:pPr>
        <w:pStyle w:val="Heading2"/>
      </w:pPr>
      <w:r>
        <w:t xml:space="preserve">Conclusion: An Unwavering Promise</w:t>
      </w:r>
    </w:p>
    <w:p>
      <w:pPr>
        <w:pStyle w:val="FirstParagraph"/>
      </w:pPr>
      <w:r>
        <w:t xml:space="preserve">The Dirección Nacional de Aduanas stands at the forefront of Argentina’s economic defense. As a Customs Officer in Buenos Aires, I will be both a guardian and a facilitator—ensuring that every container entering our city upholds national laws while enabling Argentine producers to compete globally. My academic rigor, field experience in Buenos Aires’ trade ecosystem, unshakeable ethics, and innovative vision make me uniquely prepared to serve this critical role. I do not seek an office in the National Customs Directorate; I seek a position where my work directly supports Argentina’s prosperity from the very heart of its commercial soul: Buenos Aires.</w:t>
      </w:r>
    </w:p>
    <w:p>
      <w:pPr>
        <w:pStyle w:val="BodyText"/>
      </w:pPr>
      <w:r>
        <w:t xml:space="preserve">With profound respect for Argentina’s customs legacy and unwavering commitment to service,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Argentina Buenos Aires</dc:title>
  <dc:creator/>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