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5" w:name="X3fc94d58a8b35372dfa2ac43e38ad9328ba558d"/>
    <w:p>
      <w:pPr>
        <w:pStyle w:val="Heading1"/>
      </w:pPr>
      <w:r>
        <w:t xml:space="preserve">Statement of Purpose for Customs Officer Position in Argentina Córdoba</w:t>
      </w:r>
    </w:p>
    <w:p>
      <w:pPr>
        <w:pStyle w:val="FirstParagraph"/>
      </w:pPr>
      <w:r>
        <w:t xml:space="preserve">I am writing this Statement of Purpose to formally express my unwavering commitment to serve as a Customs Officer within the Argentine National Customs Administration (AFIP) at the pivotal facility in Córdoba. With profound respect for Argentina's sovereignty and economic integrity, I seek to dedicate my professional expertise and ethical rigor to safeguarding national borders while supporting Córdoba's vital role in Argentina's commercial ecosystem. This document outlines my qualifications, motivations, and vision for contributing meaningfully to customs operations specifically within the context of Argentina Córdoba.</w:t>
      </w:r>
    </w:p>
    <w:bookmarkStart w:id="20" w:name="Xcf00982167a3c7a1adb9f8c10bb1b0e3798d7e3"/>
    <w:p>
      <w:pPr>
        <w:pStyle w:val="Heading2"/>
      </w:pPr>
      <w:r>
        <w:t xml:space="preserve">Academic Foundation and Professional Preparedness</w:t>
      </w:r>
    </w:p>
    <w:p>
      <w:pPr>
        <w:pStyle w:val="FirstParagraph"/>
      </w:pPr>
      <w:r>
        <w:t xml:space="preserve">My academic journey at the Universidad Nacional de Córdoba, where I earned a Bachelor's degree in International Trade Law with honors, provided me with an indispensable framework for understanding customs regulations. Courses such as "Customs Tariff Systems," "Transnational Illicit Trade Prevention," and "International Commercial Law" equipped me with technical knowledge of Argentina's National Customs Code (Ley 25.561) and international frameworks like the Harmonized System (HS) classification. I further augmented this foundation through a specialized certification in Risk Management for Border Control at the Instituto de Estudios Aduaneros, where I studied case studies involving counterfeit pharmaceuticals and agricultural smuggling routes prevalent in central Argentina.</w:t>
      </w:r>
    </w:p>
    <w:p>
      <w:pPr>
        <w:pStyle w:val="BodyText"/>
      </w:pPr>
      <w:r>
        <w:t xml:space="preserve">Professionally, my six-year tenure as a Compliance Specialist at Córdoba's Regional Export Promotion Agency exposed me to the intricate realities of customs operations. I managed documentation for over 200 monthly shipments across the province’s primary export corridors—particularly agro-industrial goods destined for Europe and Asia—and resolved complex discrepancies in Incoterms® and phytosanitary certificates. This experience instilled in me an acute awareness of how efficient customs procedures directly impact Córdoba's status as Argentina's second-largest economic hub, contributing 14% to national GDP through its manufacturing clusters (including automotive parts for Toyota and Ford plants) and agricultural exports like soybeans and wine.</w:t>
      </w:r>
    </w:p>
    <w:bookmarkEnd w:id="20"/>
    <w:bookmarkStart w:id="21" w:name="X8af7b4913b6613bb7e742da78c110f3fb301d62"/>
    <w:p>
      <w:pPr>
        <w:pStyle w:val="Heading2"/>
      </w:pPr>
      <w:r>
        <w:t xml:space="preserve">Commitment to Argentina Córdoba’s Strategic Importance</w:t>
      </w:r>
    </w:p>
    <w:p>
      <w:pPr>
        <w:pStyle w:val="FirstParagraph"/>
      </w:pPr>
      <w:r>
        <w:t xml:space="preserve">My motivation transcends professional obligation; it is deeply rooted in a commitment to Argentina Córdoba. As the nation's most geographically central province, Córdoba serves as the critical artery connecting Patagonia, the Northeast, and Buenos Aires through its rail network and Route 9 (Autopista del Sol). This strategic position makes it susceptible to cross-border challenges—from illegal wildlife trafficking along the Pilcomayo River to counterfeit goods entering via neighboring provinces. I have closely studied how recent AFIP initiatives like "Operativo Cóndor" target high-risk shipments at Córdoba’s main entry points (e.g., Aeropuerto Internacional Ingeniero Ambrosio L.V. Taravella and the Port of Santa María), understanding that every delay or oversight threatens both local jobs and national revenue.</w:t>
      </w:r>
    </w:p>
    <w:p>
      <w:pPr>
        <w:pStyle w:val="BodyText"/>
      </w:pPr>
      <w:r>
        <w:t xml:space="preserve">Furthermore, I recognize that Córdoba's economic dynamism demands customs officers who balance enforcement with facilitation. My volunteer work with the Asociación de Empresarios de Córdoba (AEC) highlighted how small businesses struggle with bureaucratic complexity; this taught me that effective Customs Officers must be both vigilant and collaborative—ensuring compliance without stifling trade growth. In Argentina Córdoba, where 35% of formal employment depends on export activity, my role would directly support community resilience by preventing revenue leakage and protecting local producers from unfair competition.</w:t>
      </w:r>
    </w:p>
    <w:bookmarkEnd w:id="21"/>
    <w:bookmarkStart w:id="22" w:name="X8e8171e50db3dd0dd482515c29f81b7e5378489"/>
    <w:p>
      <w:pPr>
        <w:pStyle w:val="Heading2"/>
      </w:pPr>
      <w:r>
        <w:t xml:space="preserve">Alignment with Customs Officer Core Values</w:t>
      </w:r>
    </w:p>
    <w:p>
      <w:pPr>
        <w:pStyle w:val="FirstParagraph"/>
      </w:pPr>
      <w:r>
        <w:t xml:space="preserve">I embody the non-negotiable values required for this position: integrity, precision, and service to the public good. During my university years, I participated in AFIP’s "Jóvenes en Aduanas" internship program, where I observed how meticulous document verification prevented a $2M misdeclaration of machinery imports. This reinforced my belief that Customs Officers are not merely gatekeepers but guardians of Argentina's economic security. My Spanish fluency (native), plus professional proficiency in English and basic French—critical for handling European supply chains—ensures seamless communication with international partners at Córdoba’s trade corridors.</w:t>
      </w:r>
    </w:p>
    <w:p>
      <w:pPr>
        <w:pStyle w:val="BodyText"/>
      </w:pPr>
      <w:r>
        <w:t xml:space="preserve">Technical aptitude is equally vital. I am adept at using SICE (Sistema Integral de Comercio Exterior) and have completed AFIP’s mandatory digital literacy modules. More importantly, I possess the interpersonal resilience needed for high-pressure scenarios: during the 2023 port congestion crisis in Córdoba, my team managed a 40% surge in inspections without compromising accuracy—proving that ethical judgment thrives under stress.</w:t>
      </w:r>
    </w:p>
    <w:bookmarkEnd w:id="22"/>
    <w:bookmarkStart w:id="23" w:name="long-term-vision-for-argentina-córdoba"/>
    <w:p>
      <w:pPr>
        <w:pStyle w:val="Heading2"/>
      </w:pPr>
      <w:r>
        <w:t xml:space="preserve">Long-Term Vision for Argentina Córdoba</w:t>
      </w:r>
    </w:p>
    <w:p>
      <w:pPr>
        <w:pStyle w:val="FirstParagraph"/>
      </w:pPr>
      <w:r>
        <w:t xml:space="preserve">Beyond immediate duties, I aspire to contribute to modernizing Córdoba’s customs infrastructure. I propose leveraging my expertise in trade analytics to develop risk-assessment protocols targeting emerging threats like e-commerce fraud and sustainable product certification gaps. Within three years, I aim to collaborate with AFIP’s Córdoba office on a pilot project integrating AI-driven cargo screening while maintaining human oversight—ensuring that as Argentina’s trade evolves, Córdoba remains a model of efficient, transparent border management.</w:t>
      </w:r>
    </w:p>
    <w:bookmarkEnd w:id="23"/>
    <w:bookmarkStart w:id="24" w:name="conclusion"/>
    <w:p>
      <w:pPr>
        <w:pStyle w:val="Heading2"/>
      </w:pPr>
      <w:r>
        <w:t xml:space="preserve">Conclusion</w:t>
      </w:r>
    </w:p>
    <w:p>
      <w:pPr>
        <w:pStyle w:val="FirstParagraph"/>
      </w:pPr>
      <w:r>
        <w:t xml:space="preserve">This Statement of Purpose reflects not merely an application but a solemn pledge. I am prepared to uphold the highest standards of professionalism required to serve as a Customs Officer in Argentina Córdoba—a role that demands unwavering dedication at the intersection of national interest and local community welfare. My academic rigor, field experience, and deep understanding of Córdoba’s economic ecosystem position me to immediately contribute to AFIP’s mission: securing borders while fostering inclusive growth. I seek not just a job, but the honor of defending Argentina's sovereignty with integrity in one of its most strategically vital regions. Thank you for considering my candidacy.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Argentina Córdoba</dc:title>
  <dc:creator/>
  <dc:language>en</dc:language>
  <cp:keywords/>
  <dcterms:created xsi:type="dcterms:W3CDTF">2026-07-24T16:40:45Z</dcterms:created>
  <dcterms:modified xsi:type="dcterms:W3CDTF">2026-07-24T16:40:45Z</dcterms:modified>
</cp:coreProperties>
</file>

<file path=docProps/custom.xml><?xml version="1.0" encoding="utf-8"?>
<Properties xmlns="http://schemas.openxmlformats.org/officeDocument/2006/custom-properties" xmlns:vt="http://schemas.openxmlformats.org/officeDocument/2006/docPropsVTypes"/>
</file>