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Customs</w:t>
      </w:r>
      <w:r>
        <w:t xml:space="preserve"> </w:t>
      </w:r>
      <w:r>
        <w:t xml:space="preserve">Officer</w:t>
      </w:r>
      <w:r>
        <w:t xml:space="preserve"> </w:t>
      </w:r>
      <w:r>
        <w:t xml:space="preserve">Application</w:t>
      </w:r>
      <w:r>
        <w:t xml:space="preserve"> </w:t>
      </w:r>
      <w:r>
        <w:t xml:space="preserve">-</w:t>
      </w:r>
      <w:r>
        <w:t xml:space="preserve"> </w:t>
      </w:r>
      <w:r>
        <w:t xml:space="preserve">Osaka,</w:t>
      </w:r>
      <w:r>
        <w:t xml:space="preserve"> </w:t>
      </w:r>
      <w:r>
        <w:t xml:space="preserve">Japan</w:t>
      </w:r>
    </w:p>
    <w:bookmarkStart w:id="20" w:name="X6790f2ff7a537bb30de4b8710ebf3ec08978392"/>
    <w:p>
      <w:pPr>
        <w:pStyle w:val="Heading1"/>
      </w:pPr>
      <w:r>
        <w:t xml:space="preserve">Statement of Purpose: Aspiring Customs Officer for the Osaka Region, Japan</w:t>
      </w:r>
    </w:p>
    <w:p>
      <w:pPr>
        <w:pStyle w:val="FirstParagraph"/>
      </w:pPr>
      <w:r>
        <w:t xml:space="preserve">With profound respect for Japan's role as a global economic leader and its unwavering commitment to secure, efficient, and transparent international trade practices, I submit this Statement of Purpose to express my earnest dedication to serving as a Customs Officer within the bustling port city of Osaka. My professional journey has been meticulously aligned with the principles that underpin Japan’s customs framework—national security, facilitation of legitimate commerce, and adherence to international trade standards—and I am determined to contribute my skills and cultural sensitivity to this vital mission in one of Asia's most dynamic trade hubs.</w:t>
      </w:r>
    </w:p>
    <w:p>
      <w:pPr>
        <w:pStyle w:val="BodyText"/>
      </w:pPr>
      <w:r>
        <w:t xml:space="preserve">My interest in customs administration stems from a deep-seated belief that the seamless movement of goods across borders is the lifeblood of global prosperity, yet it demands rigorous oversight to prevent illicit activities such as smuggling, fraud, and the infiltration of prohibited items. This conviction was solidified during my tenure as a Junior Customs Inspector at Rotterdam Port in the Netherlands (2020-2023), where I processed over 5,000 international shipments annually. I specialized in risk assessment for high-value cargo and e-commerce parcels, utilizing advanced data analytics tools like the Automated Commercial Environment (ACE) system to identify anomalies. This experience taught me that effective customs work is not merely bureaucratic compliance but a proactive safeguard for economic integrity—a principle that resonates deeply with Japan’s own Customs Act and its emphasis on "prevention over reaction."</w:t>
      </w:r>
    </w:p>
    <w:p>
      <w:pPr>
        <w:pStyle w:val="BodyText"/>
      </w:pPr>
      <w:r>
        <w:t xml:space="preserve">What draws me specifically to Osaka, however, is its unparalleled position as the gateway to the Kansai region and one of Japan’s most vital trade corridors. As home to Kansai International Airport (KIX), the second-busiest airport in Japan for international cargo, and the Port of Osaka—the third-largest port in Japan handling over 80 million tons of goods annually—Osaka represents a microcosm of global trade complexity. I have studied how Osaka’s customs operations uniquely balance the demands of high-volume passenger traffic (with KIX processing 15 million international travelers yearly), sophisticated manufacturing exports (from automotive to electronics), and the rising challenges of digital trade. For instance, Osaka’s role as a hub for Southeast Asian and Chinese supply chains requires officers who understand regional nuances—a perspective I actively cultivated during my secondment to the ASEAN Trade Facilitation Office in Bangkok (2021-2022). There, I collaborated on initiatives to harmonize customs procedures across 10 nations, directly aligning with Japan’s broader vision for seamless East Asian trade networks.</w:t>
      </w:r>
    </w:p>
    <w:p>
      <w:pPr>
        <w:pStyle w:val="BodyText"/>
      </w:pPr>
      <w:r>
        <w:t xml:space="preserve">I recognize that succeeding as a Customs Officer in Osaka demands more than technical expertise; it requires cultural fluency. I have dedicated two years to intensive Japanese language studies, achieving JLPT N3 proficiency and engaging in community immersion programs to understand workplace etiquette ("</w:t>
      </w:r>
      <w:r>
        <w:rPr>
          <w:iCs/>
          <w:i/>
        </w:rPr>
        <w:t xml:space="preserve">wa</w:t>
      </w:r>
      <w:r>
        <w:t xml:space="preserve">" harmony), communication styles, and the significance of meticulous attention to detail (</w:t>
      </w:r>
      <w:r>
        <w:rPr>
          <w:iCs/>
          <w:i/>
        </w:rPr>
        <w:t xml:space="preserve">omotenashi</w:t>
      </w:r>
      <w:r>
        <w:t xml:space="preserve">). My understanding extends beyond language: I have researched Japan’s historical customs philosophy—from the Meiji-era adoption of Western trade protocols to contemporary initiatives like the "One Stop Clearance" system—and am eager to contribute my international perspective while respecting local traditions. I am acutely aware that Osaka’s customs officers are trusted stewards of national security, as evidenced by their pivotal role in Japan’s border control strategies during events like the 2020 Tokyo Olympics and ongoing pandemic-era protocols.</w:t>
      </w:r>
    </w:p>
    <w:p>
      <w:pPr>
        <w:pStyle w:val="BodyText"/>
      </w:pPr>
      <w:r>
        <w:t xml:space="preserve">My academic background further equips me for this role. I hold a Master of International Trade Law from the University of Leiden, with a thesis on "Digital Customs Platforms in Post-Pandemic Supply Chains," which examined Japan’s use of blockchain for cargo tracking—a technology I am keen to implement within Osaka’s operations. Additionally, my certification as an Authorized Economic Operator (AEO) Specialist demonstrates my grasp of global trade security frameworks like the WCO’s SAFE Framework, directly supporting Japan Customs’ goal to enhance trade facilitation through trusted partnerships.</w:t>
      </w:r>
    </w:p>
    <w:p>
      <w:pPr>
        <w:pStyle w:val="BodyText"/>
      </w:pPr>
      <w:r>
        <w:t xml:space="preserve">Why Osaka? Because it is not merely a city but a living laboratory of modern customs challenges. From the bustling docks at Naniwa Port to the precision-driven logistics centers near Kansai Airport, Osaka embodies the intersection of tradition and innovation where my skills can make an immediate impact. I am prepared to learn from seasoned officers, adapt swiftly to Osaka’s unique operational rhythms (including its seasonal demands like the G20 Summit preparations or cherry blossom tourism peaks), and contribute to initiatives like Japan’s "Smart Customs" vision for AI-driven risk management. My goal is not just to fulfill a job description but to embody the ethos of a Japanese Customs Officer: vigilant yet service-oriented, globally aware yet deeply respectful of local context.</w:t>
      </w:r>
    </w:p>
    <w:p>
      <w:pPr>
        <w:pStyle w:val="BodyText"/>
      </w:pPr>
      <w:r>
        <w:t xml:space="preserve">I am committed to upholding the highest standards of integrity that define Japan’s customs profession. I understand that every parcel inspected, every declaration verified, and every decision made in Osaka contributes to national security and economic trust. I am not seeking a career in customs; I seek a vocation within it—one where I can serve Japan with humility, diligence, and the passion for safeguarding the future of global trade from its most strategic gateway. As a prospective Customs Officer for Osaka, I pledge to learn from Japan’s legacy of precision and dedication while bringing forward my international experience to strengthen this vital institution.</w:t>
      </w:r>
    </w:p>
    <w:p>
      <w:pPr>
        <w:pStyle w:val="BodyText"/>
      </w:pPr>
      <w:r>
        <w:t xml:space="preserve">Thank you for considering my application. I eagerly anticipate the opportunity to contribute to the continued excellence of Japan Customs in Osaka—a city that is not just a destination, but a symbol of trade, resilience, and shared global prosperity.</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Customs Officer Application - Osaka, Japan</dc:title>
  <dc:creator/>
  <dc:language>en</dc:language>
  <cp:keywords/>
  <dcterms:created xsi:type="dcterms:W3CDTF">2025-12-09T17:31:15Z</dcterms:created>
  <dcterms:modified xsi:type="dcterms:W3CDTF">2025-12-09T17:31:15Z</dcterms:modified>
</cp:coreProperties>
</file>

<file path=docProps/custom.xml><?xml version="1.0" encoding="utf-8"?>
<Properties xmlns="http://schemas.openxmlformats.org/officeDocument/2006/custom-properties" xmlns:vt="http://schemas.openxmlformats.org/officeDocument/2006/docPropsVTypes"/>
</file>