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21155d8e5683be25090cf0208d81179b1cbaef7"/>
    <w:p>
      <w:pPr>
        <w:pStyle w:val="Heading1"/>
      </w:pPr>
      <w:r>
        <w:t xml:space="preserve">Statement of Purpose: Pursuing a Career as a Customs Officer in Kuwait City</w:t>
      </w:r>
    </w:p>
    <w:p>
      <w:pPr>
        <w:pStyle w:val="FirstParagraph"/>
      </w:pPr>
      <w:r>
        <w:t xml:space="preserve">The purpose of this Statement of Purpose is to formally articulate my unwavering commitment to serving as a dedicated and competent Customs Officer within the esteemed framework of the State of Kuwait, specifically operating in the dynamic and strategic hub of Kuwait City. As I prepare to apply for this critical role, I recognize that the position demands not only technical proficiency but also an unyielding dedication to national security, economic integrity, and seamless trade facilitation—principles deeply aligned with my professional aspirations and personal values. This document serves as a comprehensive reflection of my qualifications, motivations, and vision for contributing meaningfully to Kuwait’s customs operations in Kuwait City.</w:t>
      </w:r>
    </w:p>
    <w:p>
      <w:pPr>
        <w:pStyle w:val="BodyText"/>
      </w:pPr>
      <w:r>
        <w:t xml:space="preserve">My academic foundation has been meticulously tailored to support the complex demands of modern customs administration. I hold a Bachelor's degree in International Trade and Customs Law from the University of Doha for Science &amp; Technology, where I graduated with honors. My coursework extensively covered global trade regulations, import/export compliance frameworks, risk assessment methodologies, and anti-smuggling strategies—all directly applicable to the role of a Customs Officer in Kuwait City. Furthermore, I completed an advanced certification in Border Security Management through the Middle East Institute of Diplomacy, focusing on Gulf Cooperation Council (GCC) customs interoperability and digital customs platforms like e-Customs. This academic rigor has equipped me with a nuanced understanding of how meticulous customs procedures safeguard national interests while fostering international trade—a balance that is paramount at Kuwait City’s bustling ports, including the vital Mina Abdullah and Shuwaikh Port terminals.</w:t>
      </w:r>
    </w:p>
    <w:p>
      <w:pPr>
        <w:pStyle w:val="BodyText"/>
      </w:pPr>
      <w:r>
        <w:t xml:space="preserve">Professional experience has solidified my practical readiness for this role. For three years, I served as a Junior Customs Inspector at the Port of Doha, where I processed over 15,000 cargo shipments annually, identifying discrepancies in documentation and coordinating with law enforcement to intercept illicit goods. This hands-on work honed my attention to detail and reinforced my belief that effective customs enforcement is the backbone of economic sovereignty. I mastered key systems like the Automated Customs Declaration System (ACDS) and gained proficiency in using X-ray screening technology for cargo inspection—skills directly transferable to Kuwait’s modernized customs infrastructure. Crucially, I also developed strong interpersonal skills through stakeholder engagement with importers, exporters, and logistics partners, understanding that a Customs Officer must balance strict adherence to law with efficient service delivery. In Kuwait City—a global trade nexus where the influx of goods impacts energy sectors, retail markets, and regional supply chains—this duality is not merely beneficial; it is essential.</w:t>
      </w:r>
    </w:p>
    <w:p>
      <w:pPr>
        <w:pStyle w:val="BodyText"/>
      </w:pPr>
      <w:r>
        <w:t xml:space="preserve">My motivation for seeking this position stems from a profound respect for Kuwait’s strategic role in the Gulf and its commitment to progressive governance. As a Customs Officer stationed in Kuwait City, I would contribute to the nation’s Vision 2035 goals by enhancing customs efficiency and reducing trade barriers. Kuwait City, as the political, economic, and logistical epicenter of the country, faces unique challenges: managing high-value oil-related cargo volumes while combating smuggling networks targeting pharmaceuticals and luxury goods. My prior experience in counter-smuggling operations has prepared me to support initiatives like the National Anti-Smuggling Strategy (NASS), which prioritizes intelligence-led customs operations. I am particularly inspired by Kuwait’s recent adoption of AI-driven risk assessment tools at border points, and I am eager to apply my technical aptitude to further optimize these systems within Kuwait City’s operational environment.</w:t>
      </w:r>
    </w:p>
    <w:p>
      <w:pPr>
        <w:pStyle w:val="BodyText"/>
      </w:pPr>
      <w:r>
        <w:t xml:space="preserve">Moreover, cultural alignment is non-negotiable for this role. Having spent extended time in the Gulf region, I have developed a deep appreciation for Kuwaiti values of hospitality, integrity, and national pride. I have actively pursued Arabic language proficiency (reaching C1 level) to ensure seamless communication with local stakeholders—a requirement that underscores the importance of cultural sensitivity in customs interactions. In Kuwait City’s diverse commercial landscape, where businesses range from family-owned enterprises to multinational corporations, clear communication is vital to prevent misunderstandings and build trust. As a Customs Officer, I would embody the professionalism expected by the State of Kuwait while respecting local customs and business practices that define this city.</w:t>
      </w:r>
    </w:p>
    <w:p>
      <w:pPr>
        <w:pStyle w:val="BodyText"/>
      </w:pPr>
      <w:r>
        <w:t xml:space="preserve">I am equally driven by the security imperative inherent in this role. The position of Customs Officer in Kuwait City directly supports national security objectives by preventing contraband entry, including narcotics, weapons, and counterfeit goods. My background includes training in identifying suspicious patterns linked to transnational crime networks—a skillset I am eager to deploy at Kuwait City’s critical checkpoints. I recognize that every shipment inspected contributes to safeguarding Kuwait’s borders and protecting its citizens. This responsibility resonates deeply with my personal ethos of public service, as outlined in my Statement of Purpose: to be a vigilant guardian of Kuwait’s sovereignty through meticulous customs execution.</w:t>
      </w:r>
    </w:p>
    <w:p>
      <w:pPr>
        <w:pStyle w:val="BodyText"/>
      </w:pPr>
      <w:r>
        <w:t xml:space="preserve">Looking ahead, I envision a long-term career dedicated to advancing customs excellence within the State of Kuwait. My goal is to eventually mentor junior officers and contribute to policy development for more efficient trade procedures at Kuwait City’s ports. I am particularly keen on supporting initiatives that integrate sustainable trade practices, such as expedited clearance for eco-friendly goods—a growing priority under Kuwait’s environmental strategy. The prospect of serving as a Customs Officer in Kuwait City represents not just a job, but an opportunity to be part of a legacy dedicated to economic resilience and national security.</w:t>
      </w:r>
    </w:p>
    <w:p>
      <w:pPr>
        <w:pStyle w:val="BodyText"/>
      </w:pPr>
      <w:r>
        <w:t xml:space="preserve">In closing, this Statement of Purpose reaffirms my resolve to become an asset to the customs administration in Kuwait City. I possess the qualifications, passion, and cultural awareness necessary to excel as a Customs Officer—a role that demands both precision and principle. My commitment extends beyond procedural compliance; it is a pledge to uphold Kuwait’s reputation as a secure, transparent trade partner while fostering growth in its capital city. I am eager to bring my skills to bear on the frontline of Kuwait City’s customs operations, ensuring that every cargo processed reflects the highest standards of integrity and efficiency. This is why I am writing this Statement of Purpose today: to formally express my readiness to serve as a Customs Officer in Kuwait City, safeguarding our nation’s future one shipment at a time.</w:t>
      </w:r>
    </w:p>
    <w:p>
      <w:pPr>
        <w:pStyle w:val="BodyText"/>
      </w:pPr>
      <w:r>
        <w:rPr>
          <w:bCs/>
          <w:b/>
        </w:rPr>
        <w:t xml:space="preserve">Statement of Purpose</w:t>
      </w:r>
      <w:r>
        <w:t xml:space="preserve">,</w:t>
      </w:r>
      <w:r>
        <w:t xml:space="preserve"> </w:t>
      </w:r>
      <w:r>
        <w:rPr>
          <w:bCs/>
          <w:b/>
        </w:rPr>
        <w:t xml:space="preserve">Customs Officer</w:t>
      </w:r>
      <w:r>
        <w:t xml:space="preserve">, and</w:t>
      </w:r>
      <w:r>
        <w:t xml:space="preserve"> </w:t>
      </w:r>
      <w:r>
        <w:rPr>
          <w:bCs/>
          <w:b/>
        </w:rPr>
        <w:t xml:space="preserve">Kuwait Kuwait City</w:t>
      </w:r>
      <w:r>
        <w:t xml:space="preserve"> </w:t>
      </w:r>
      <w:r>
        <w:t xml:space="preserve">are not just keywords—they define the core of my professional identity and purpose. I welcome the opportunity to contribute to this vital mission in the heart of Kuwait.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 Kuwait City</dc:title>
  <dc:creator/>
  <cp:keywords/>
  <dcterms:created xsi:type="dcterms:W3CDTF">2025-12-10T17:25:16Z</dcterms:created>
  <dcterms:modified xsi:type="dcterms:W3CDTF">2025-12-10T17:25:16Z</dcterms:modified>
</cp:coreProperties>
</file>

<file path=docProps/custom.xml><?xml version="1.0" encoding="utf-8"?>
<Properties xmlns="http://schemas.openxmlformats.org/officeDocument/2006/custom-properties" xmlns:vt="http://schemas.openxmlformats.org/officeDocument/2006/docPropsVTypes"/>
</file>