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p>
    <w:bookmarkStart w:id="20" w:name="X84c01ac19c599cf5eac21fa798c9b32eb64d2bd"/>
    <w:p>
      <w:pPr>
        <w:pStyle w:val="Heading1"/>
      </w:pPr>
      <w:r>
        <w:t xml:space="preserve">STATEMENT OF PURPOSE FOR CUSTOMS OFFICER POSITION IN MALAYSIA KUALA LUMPUR</w:t>
      </w:r>
    </w:p>
    <w:p>
      <w:pPr>
        <w:pStyle w:val="FirstParagraph"/>
      </w:pPr>
      <w:r>
        <w:t xml:space="preserve">I am writing to express my profound enthusiasm for the position of Customs Officer within the Malaysian Royal Customs and Excise Department (Jabatan Kastam Diraja Malaysia) in Kuala Lumpur. This Statement of Purpose outlines my unwavering commitment to serving as a dedicated Customs Officer in Malaysia's dynamic capital, where I aim to contribute significantly to national security, economic prosperity, and seamless trade facilitation at one of the world's busiest international hubs.</w:t>
      </w:r>
    </w:p>
    <w:p>
      <w:pPr>
        <w:pStyle w:val="BodyText"/>
      </w:pPr>
      <w:r>
        <w:t xml:space="preserve">My journey toward customs service began during my academic studies in International Trade and Logistics Management at Universiti Malaya. Coursework examining global supply chain regulations, tariff structures, and cross-border compliance provided me with foundational knowledge essential for modern customs operations. I particularly excelled in modules on the Harmonized System (HS) coding and World Customs Organization (WCO) standards – competencies directly applicable to Kuala Lumpur's role as Southeast Asia's premier trade gateway. This academic grounding was reinforced through a six-month internship at Port Klang, where I observed firsthand the complexities of cargo inspection, documentation verification, and collaboration between customs authorities and port operators. Witnessing the scale of imports/exports processed daily in Malaysia's largest container terminal solidified my resolve to become an integral part of this vital national infrastructure.</w:t>
      </w:r>
    </w:p>
    <w:p>
      <w:pPr>
        <w:pStyle w:val="BodyText"/>
      </w:pPr>
      <w:r>
        <w:t xml:space="preserve">The significance of Customs Officer roles in Malaysia Kuala Lumpur cannot be overstated. As the administrative heartland handling over 50% of the nation's trade value through Subang International Airport and KL Sentral logistics hubs, our customs officers serve as first-line defenders against transnational threats while enabling economic growth. I recognize that my application transcends a mere job application – it represents a pledge to uphold Malaysia's sovereignty in an era of sophisticated smuggling networks, counterfeit goods proliferation, and evolving e-commerce challenges. My motivation stems from witnessing how effective customs operations protect local industries like palm oil and electronics manufacturing from unfair competition while ensuring safe products reach Malaysian consumers.</w:t>
      </w:r>
    </w:p>
    <w:p>
      <w:pPr>
        <w:pStyle w:val="BodyText"/>
      </w:pPr>
      <w:r>
        <w:t xml:space="preserve">Professional development has been central to my preparation for this demanding role. I completed the National Security Awareness Program (NSAP) certified by the Ministry of Home Affairs, focusing on threat assessment and inter-agency coordination. During a community policing volunteer stint in Petaling Jaya, I honed crisis communication skills while managing crowd control during large-scale events – experiences that mirror the high-pressure scenarios customs officers navigate during cargo inspections or passenger screening. I am also certified in basic forensic examination techniques through the Customs Training Institute (Kastam Training Centre), equipping me to identify suspicious patterns in documentation and physical consignments. Crucially, I possess bilingual fluency in English and Bahasa Malaysia with professional proficiency in Mandarin – an asset for communicating with Kuala Lumpur's diverse trading partners from China, India, and ASEAN nations.</w:t>
      </w:r>
    </w:p>
    <w:p>
      <w:pPr>
        <w:pStyle w:val="BodyText"/>
      </w:pPr>
      <w:r>
        <w:t xml:space="preserve">What distinguishes my approach is my understanding of Malaysia Kuala Lumpur's unique customs challenges. Unlike static border posts, our urban customs operations must balance security imperatives with the need to maintain world-class trade efficiency. I have studied recent initiatives like the "One Stop Border Post" at KLIA and digital platforms such as MyCustoms e-Portal, recognizing how technology transforms traditional processes. For instance, I propose leveraging data analytics – which I've practiced in my academic research on port congestion metrics – to identify high-risk shipments proactively. In Kuala Lumpur's context, this means reducing legitimate trade delays while intensifying scrutiny on emerging threats like pharmaceutical smuggling or illicit wildlife trafficking via express couriers.</w:t>
      </w:r>
    </w:p>
    <w:p>
      <w:pPr>
        <w:pStyle w:val="BodyText"/>
      </w:pPr>
      <w:r>
        <w:t xml:space="preserve">My core strengths align precisely with the customs officer profile sought in Malaysia. I possess an exceptional eye for detail honed through years of academic auditing work, where I detected 17 discrepancies in financial reports during a university project. My integrity is proven through my volunteer role as an ethics monitor for a national youth entrepreneurship program, where I maintained confidentiality while resolving compliance conflicts. Most significantly, I embody the "Service to Nation" ethos central to Malaysia's customs mission – demonstrated when I organized a free documentation assistance drive for small exporters in Batu Caves during last year's trade fair season. This initiative reduced entry delays by 40% for participating businesses, illustrating my commitment to both security and economic growth.</w:t>
      </w:r>
    </w:p>
    <w:p>
      <w:pPr>
        <w:pStyle w:val="BodyText"/>
      </w:pPr>
      <w:r>
        <w:t xml:space="preserve">The Malaysian Customs Department’s vision of "Securing Malaysia, Enabling Trade" resonates deeply with my professional identity. I am particularly inspired by the department's recent focus on combating digital trade fraud – an area where Kuala Lumpur's tech-savvy population creates unique challenges and opportunities. I aim to contribute to this priority through my IT literacy and proactive approach to learning new systems like the ASEAN Single Window. In the long term, I aspire to specialize in customs intelligence analysis, potentially contributing to national strategies against emerging threats like crypto-asset smuggling – a growing concern in Southeast Asia's digital economy.</w:t>
      </w:r>
    </w:p>
    <w:p>
      <w:pPr>
        <w:pStyle w:val="BodyText"/>
      </w:pPr>
      <w:r>
        <w:t xml:space="preserve">Malaysia Kuala Lumpur represents not just a workplace but a living laboratory for modern customs administration. The city's cosmopolitan character demands officers who understand cultural nuances while enforcing uniform procedures. My prior experience as an event coordinator for the Kuala Lumpur International Film Festival taught me to navigate multicultural teams – a skill directly transferable to collaborating with international traders and inter-departmental units like Immigration and Police Federal Narcotics Unit. I am prepared to work flexible shifts, including high-risk night operations at KLIA's cargo facilities, as required by the department.</w:t>
      </w:r>
    </w:p>
    <w:p>
      <w:pPr>
        <w:pStyle w:val="BodyText"/>
      </w:pPr>
      <w:r>
        <w:t xml:space="preserve">In closing, this Statement of Purpose is my solemn commitment to serve as a Customs Officer in Malaysia Kuala Lumpur with professionalism and patriotism. I recognize that every package inspected, every declaration verified, and every traveler screened contributes to safeguarding our nation's economic sovereignty and public welfare. My academic foundation, practical experience, language skills, and unwavering ethical compass position me to excel in this role immediately while growing into leadership within the department. I am eager to bring my dedication to the Malaysian Royal Customs and Excise Department – where my service will help maintain Kuala Lumpur as a globally respected center of secure and efficient trade. Thank you for considering my application.</w:t>
      </w:r>
    </w:p>
    <w:p>
      <w:pPr>
        <w:pStyle w:val="BodyText"/>
      </w:pPr>
      <w:r>
        <w:rPr>
          <w:bCs/>
          <w:b/>
        </w:rPr>
        <w:t xml:space="preserve">Word Count: 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dc:title>
  <dc:creator/>
  <dc:language>en</dc:language>
  <cp:keywords/>
  <dcterms:created xsi:type="dcterms:W3CDTF">2026-07-21T11:50:04Z</dcterms:created>
  <dcterms:modified xsi:type="dcterms:W3CDTF">2026-07-21T11:50:04Z</dcterms:modified>
</cp:coreProperties>
</file>

<file path=docProps/custom.xml><?xml version="1.0" encoding="utf-8"?>
<Properties xmlns="http://schemas.openxmlformats.org/officeDocument/2006/custom-properties" xmlns:vt="http://schemas.openxmlformats.org/officeDocument/2006/docPropsVTypes"/>
</file>