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Nigeria</w:t>
      </w:r>
      <w:r>
        <w:t xml:space="preserve"> </w:t>
      </w:r>
      <w:r>
        <w:t xml:space="preserve">Abuja</w:t>
      </w:r>
    </w:p>
    <w:bookmarkStart w:id="25" w:name="X31f0f74578fa205e6ba11176f7db8de07b50cf2"/>
    <w:p>
      <w:pPr>
        <w:pStyle w:val="Heading1"/>
      </w:pPr>
      <w:r>
        <w:t xml:space="preserve">Statement of Purpose for Customs Officer Position</w:t>
      </w:r>
    </w:p>
    <w:p>
      <w:pPr>
        <w:pStyle w:val="FirstParagraph"/>
      </w:pPr>
      <w:r>
        <w:t xml:space="preserve">Serving the Nation at the Heart of Nigeria's Governance: A Commitment to Customs Excellence in Abuja</w:t>
      </w:r>
    </w:p>
    <w:p>
      <w:pPr>
        <w:pStyle w:val="BodyText"/>
      </w:pPr>
      <w:r>
        <w:t xml:space="preserve">As I prepare this Statement of Purpose for consideration as a Customs Officer within the Nigerian Customs Service (NCS), I am filled with profound purpose. My life's trajectory has consistently aligned toward public service, and Nigeria Abuja—the political epicenter where national policies are forged—represents the ideal crucible for my professional dedication. This document articulates my unwavering commitment to uphold customs integrity, combat illicit trade networks, and safeguard Nigeria’s economic sovereignty from the heart of the Federal Capital Territory.</w:t>
      </w:r>
    </w:p>
    <w:bookmarkStart w:id="20" w:name="X45147d868961f43d3d1df88ebe61fc7400a527a"/>
    <w:p>
      <w:pPr>
        <w:pStyle w:val="Heading2"/>
      </w:pPr>
      <w:r>
        <w:t xml:space="preserve">Professional Foundation and Academic Preparation</w:t>
      </w:r>
    </w:p>
    <w:p>
      <w:pPr>
        <w:pStyle w:val="FirstParagraph"/>
      </w:pPr>
      <w:r>
        <w:t xml:space="preserve">My academic journey reflects a strategic focus on border security and economic governance. I hold a Bachelor of Science in International Trade and Customs Management from the University of Abuja, where my thesis examined "Customs Modernization Strategies for Enhanced Revenue Collection in West Africa." This research immersed me in Nigeria’s customs framework, revealing critical gaps in digital documentation systems—particularly within the Abuja operations center. My coursework included advanced modules on WTO trade regulations, anti-smuggling intelligence analysis, and the Harmonized System (HS) classification protocol, directly preparing me to contribute immediately to Nigeria Abuja’s operational demands.</w:t>
      </w:r>
    </w:p>
    <w:p>
      <w:pPr>
        <w:pStyle w:val="BodyText"/>
      </w:pPr>
      <w:r>
        <w:t xml:space="preserve">Complementing my academic background, I completed a six-month internship at the NCS’s Abuja International Airport Terminal. There, I assisted in cargo clearance procedures for pharmaceuticals and agricultural exports—a sector vital to Nigeria’s non-oil economy. This hands-on experience exposed me to the complexities of balancing trade facilitation with stringent compliance checks. I observed firsthand how meticulous customs officers prevent counterfeit goods from entering the national supply chain, protecting both consumers and legitimate businesses across Nigeria Abuja.</w:t>
      </w:r>
    </w:p>
    <w:bookmarkEnd w:id="20"/>
    <w:bookmarkStart w:id="21" w:name="X0f616b3ac61feef929b30d7d59e91eb5271086a"/>
    <w:p>
      <w:pPr>
        <w:pStyle w:val="Heading2"/>
      </w:pPr>
      <w:r>
        <w:t xml:space="preserve">Motivation for Customs Service in Nigeria Abuja</w:t>
      </w:r>
    </w:p>
    <w:p>
      <w:pPr>
        <w:pStyle w:val="FirstParagraph"/>
      </w:pPr>
      <w:r>
        <w:t xml:space="preserve">My motivation stems from a deep-seated belief that customs officers are the first line of defense for national prosperity. In Nigeria, where trade represents over 30% of GDP, effective customs administration directly impacts poverty reduction and infrastructure development. As a resident of Abuja for seven years, I have witnessed how this city functions as Nigeria’s economic command center—where policy decisions made at the NCS Headquarters ripple across 36 states. Serving as a Customs Officer in Nigeria Abuja is not merely a career choice; it is an opportunity to protect the very foundation of our nation's economic identity.</w:t>
      </w:r>
    </w:p>
    <w:p>
      <w:pPr>
        <w:pStyle w:val="BodyText"/>
      </w:pPr>
      <w:r>
        <w:t xml:space="preserve">Specifically, I am driven by three imperatives: First, to combat the $2.1 billion annual loss from customs fraud documented by EFCC (2023). Second, to streamline Nigeria Abuja’s status as Africa’s fastest-growing logistics hub through digital reforms—such as implementing the NCS’s new e-Customs platform for real-time cargo tracking. Third, to mentor junior officers in the Abuja Training Academy on ethical border management, ensuring our service remains above political influence.</w:t>
      </w:r>
    </w:p>
    <w:bookmarkEnd w:id="21"/>
    <w:bookmarkStart w:id="22" w:name="X656ff6142ce45af4f78c33d3d251380fd28ee23"/>
    <w:p>
      <w:pPr>
        <w:pStyle w:val="Heading2"/>
      </w:pPr>
      <w:r>
        <w:t xml:space="preserve">Understanding of Customs Officer Responsibilities in Nigeria Abuja</w:t>
      </w:r>
    </w:p>
    <w:p>
      <w:pPr>
        <w:pStyle w:val="FirstParagraph"/>
      </w:pPr>
      <w:r>
        <w:t xml:space="preserve">I recognize that a Customs Officer in Nigeria Abuja operates at the intersection of national security and commerce. Beyond physical inspections at Murtala Muhammed International Airport or the Abuja Land Port, this role demands strategic foresight: analyzing trade data to identify smuggling corridors, collaborating with Interpol on transnational fraud rings targeting Nigerian exports (like cassava and timber), and ensuring compliance with Nigeria’s new National Export Strategy 2030. My internship experience taught me that efficiency in Abuja directly reduces the average cargo clearance time from 72 hours to under 12 hours—a metric critical for attracting foreign investment to the FCT.</w:t>
      </w:r>
    </w:p>
    <w:p>
      <w:pPr>
        <w:pStyle w:val="BodyText"/>
      </w:pPr>
      <w:r>
        <w:t xml:space="preserve">Importantly, I understand that customs work in Nigeria Abuja carries immense civic responsibility. A single oversight could allow hazardous materials into schools or hospitals across the capital. My training in forensic document examination and risk-assessment protocols equips me to prevent such scenarios while maintaining respect for legitimate trade actors—a balance vital to Nigeria’s reputation as a reliable global partner.</w:t>
      </w:r>
    </w:p>
    <w:bookmarkEnd w:id="22"/>
    <w:bookmarkStart w:id="23" w:name="Xee50603c45f765cd65d8cc12f1c2c7d2314a828"/>
    <w:p>
      <w:pPr>
        <w:pStyle w:val="Heading2"/>
      </w:pPr>
      <w:r>
        <w:t xml:space="preserve">Long-Term Vision and Alignment with National Objectives</w:t>
      </w:r>
    </w:p>
    <w:p>
      <w:pPr>
        <w:pStyle w:val="FirstParagraph"/>
      </w:pPr>
      <w:r>
        <w:t xml:space="preserve">My career vision extends beyond immediate operational duties. I aim to specialize in customs automation, contributing to Nigeria Abuja’s goal of achieving "paperless customs" by 2027 through blockchain-enabled cargo verification systems. Long-term, I aspire to advise the NCS Headquarters on integrating artificial intelligence for predictive smuggling pattern analysis—directly supporting Nigeria’s Vision 2030 economic diversification targets.</w:t>
      </w:r>
    </w:p>
    <w:p>
      <w:pPr>
        <w:pStyle w:val="BodyText"/>
      </w:pPr>
      <w:r>
        <w:t xml:space="preserve">This aspiration aligns with the Nigerian government’s commitment to transform customs into a revenue generator rather than an administrative hurdle. In Abuja, where the Ministry of Finance and NCS Headquarters drive these reforms, I am eager to be part of this transformation. My proposal for a "Customs Innovation Task Force" within Nigeria Abuja—a collaborative unit between officers and tech startups—has already garnered preliminary interest from NCS leadership during my internship.</w:t>
      </w:r>
    </w:p>
    <w:bookmarkEnd w:id="23"/>
    <w:bookmarkStart w:id="24" w:name="conclusion-a-lifelong-commitment"/>
    <w:p>
      <w:pPr>
        <w:pStyle w:val="Heading2"/>
      </w:pPr>
      <w:r>
        <w:t xml:space="preserve">Conclusion: A Lifelong Commitment</w:t>
      </w:r>
    </w:p>
    <w:p>
      <w:pPr>
        <w:pStyle w:val="FirstParagraph"/>
      </w:pPr>
      <w:r>
        <w:t xml:space="preserve">This Statement of Purpose encapsulates my readiness to serve as a Customs Officer in Nigeria Abuja. I bring technical expertise in trade compliance, proven dedication to ethical service, and an intimate understanding of how customs excellence fuels national development from the seat of governance. In a nation where every customs declaration impacts thousands of livelihoods—from Abuja-based agribusinesses to port workers along the Niger Delta—I commit to conducting my duties with uncompromising integrity.</w:t>
      </w:r>
    </w:p>
    <w:p>
      <w:pPr>
        <w:pStyle w:val="BodyText"/>
      </w:pPr>
      <w:r>
        <w:t xml:space="preserve">As I embark on this journey, I affirm that becoming a Customs Officer is not just my career path—it is my covenant with Nigeria. In Nigeria Abuja, where policy meets reality daily, I will stand vigilant at every checkpoint: ensuring the flow of legitimate goods while sealing the gates against illicit trade. My application represents not an endpoint but the first step toward a lifetime of service that fortifies our nation’s economic future—one declaration, one inspection, one ethical decision at a time.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Nigeria Abuja</dc:title>
  <dc:creator/>
  <dc:language>en</dc:language>
  <cp:keywords/>
  <dcterms:created xsi:type="dcterms:W3CDTF">2026-07-23T15:17:21Z</dcterms:created>
  <dcterms:modified xsi:type="dcterms:W3CDTF">2026-07-23T15:17:21Z</dcterms:modified>
</cp:coreProperties>
</file>

<file path=docProps/custom.xml><?xml version="1.0" encoding="utf-8"?>
<Properties xmlns="http://schemas.openxmlformats.org/officeDocument/2006/custom-properties" xmlns:vt="http://schemas.openxmlformats.org/officeDocument/2006/docPropsVTypes"/>
</file>