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Korea</w:t>
      </w:r>
      <w:r>
        <w:t xml:space="preserve"> </w:t>
      </w:r>
      <w:r>
        <w:t xml:space="preserve">Customs</w:t>
      </w:r>
      <w:r>
        <w:t xml:space="preserve"> </w:t>
      </w:r>
      <w:r>
        <w:t xml:space="preserve">Service,</w:t>
      </w:r>
      <w:r>
        <w:t xml:space="preserve"> </w:t>
      </w:r>
      <w:r>
        <w:t xml:space="preserve">Seoul</w:t>
      </w:r>
    </w:p>
    <w:bookmarkStart w:id="20" w:name="X9994cc66417bd2cf7703d3c2cdbced25c905faa"/>
    <w:p>
      <w:pPr>
        <w:pStyle w:val="Heading1"/>
      </w:pPr>
      <w:r>
        <w:t xml:space="preserve">Statement of Purpose: Pursuing a Career as a Customs Officer with the Korea Customs Service in Seoul</w:t>
      </w:r>
    </w:p>
    <w:p>
      <w:pPr>
        <w:pStyle w:val="FirstParagraph"/>
      </w:pPr>
      <w:r>
        <w:t xml:space="preserve">From an early age, I have been captivated by the intricate systems that govern global trade and national security. Witnessing the seamless flow of goods across borders while simultaneously understanding the critical need for stringent oversight has shaped my professional aspiration: to serve as a dedicated Customs Officer with the Korea Customs Service (KCS) in Seoul, South Korea. This Statement of Purpose articulates my profound commitment to contributing to South Korea's economic prosperity and security through excellence in customs administration within the dynamic metropolis of Seoul.</w:t>
      </w:r>
    </w:p>
    <w:p>
      <w:pPr>
        <w:pStyle w:val="BodyText"/>
      </w:pPr>
      <w:r>
        <w:t xml:space="preserve">My academic journey has been meticulously aligned with preparing for a career at the forefront of international trade regulation. I earned a Bachelor’s degree in International Trade and Logistics from [University Name], where I specialized in customs procedures, global supply chain security, and international trade law. Courses such as "Advanced Customs Regulations," "Trade Policy Analysis," and "Global Risk Management" provided me with a robust theoretical foundation. Crucially, my curriculum emphasized the Korean context: studying the Korea Customs Act (1958), its amendments addressing digital trade, and South Korea's pivotal role as a top 10 global exporter. I immersed myself in case studies involving the Incheon International Airport and Port of Busan—Korea’s primary gateways to global commerce—which are intrinsically linked to Seoul’s economic governance. This academic focus wasn’t abstract; it was designed to equip me with the precise knowledge required for effective service within South Korea’s customs framework.</w:t>
      </w:r>
    </w:p>
    <w:p>
      <w:pPr>
        <w:pStyle w:val="BodyText"/>
      </w:pPr>
      <w:r>
        <w:t xml:space="preserve">My professional experiences further cemented my resolve to become a Customs Officer in Seoul. I completed an internship with the [Name of Relevant International Trade Organization/Company], where I assisted in preparing customs documentation for shipments destined for Southeast Asia and North America. This role exposed me to the complexities of Harmonized System (HS) coding, tariff classification, and compliance with international standards like the WTO’s Trade Facilitation Agreement—principles directly reflected in Korea’s own trade facilitation initiatives under the KCS. More significantly, I observed firsthand how customs officials act as both gatekeepers and enablers of global commerce. One instance involved resolving a critical shipment delay for medical supplies; a meticulous customs officer’s intervention ensured timely delivery, highlighting the life-saving impact of precise customs operations—a reality I now understand is magnified within Seoul’s bustling trade ecosystem.</w:t>
      </w:r>
    </w:p>
    <w:p>
      <w:pPr>
        <w:pStyle w:val="BodyText"/>
      </w:pPr>
      <w:r>
        <w:t xml:space="preserve">Why the Korea Customs Service in Seoul? The answer lies in South Korea’s unparalleled position as a global economic hub and its strategic commitment to modernizing customs infrastructure. As one of the world’s leading exporters of semiconductors, automotive parts, and consumer electronics—with Seoul at the heart of its policy-making—I am drawn to KCS's pioneering work in digital transformation. Initiatives like "Smart Customs" leveraging AI for cargo screening and blockchain for supply chain transparency are redefining customs efficiency on a global scale. Being stationed in Seoul offers me unparalleled access to this innovation; I would be directly contributing to the implementation of these advanced systems at the very epicenter of Korea’s economic strategy. Furthermore, Seoul’s status as a major diplomatic and cultural center necessitates customs officers who understand nuanced international relations—skills I’ve honed through fluency in Korean (TOPIK Level 4) and experience navigating multicultural business environments.</w:t>
      </w:r>
    </w:p>
    <w:p>
      <w:pPr>
        <w:pStyle w:val="BodyText"/>
      </w:pPr>
      <w:r>
        <w:t xml:space="preserve">The role of a Customs Officer in South Korea demands an exceptional blend of analytical rigor, ethical integrity, and cultural sensitivity. I am prepared to uphold the highest standards of impartiality, security awareness, and legal compliance required by KCS. I have consistently demonstrated these qualities through leadership roles in student organizations focused on trade policy advocacy and volunteer work with immigrant communities—skills directly transferable to building trust with diverse stakeholders at Seoul’s international ports. I understand that Customs Officers are not merely processing documents; they are safeguarding national interests against illicit trade, protecting domestic industries from unfair competition, and ensuring the smooth flow of legitimate commerce that fuels South Korea’s growth. This balance between security and facilitation is precisely why I seek to serve within the Korea Customs Service in Seoul.</w:t>
      </w:r>
    </w:p>
    <w:p>
      <w:pPr>
        <w:pStyle w:val="BodyText"/>
      </w:pPr>
      <w:r>
        <w:t xml:space="preserve">My long-term vision aligns seamlessly with KCS’s strategic goals. I aspire to contribute meaningfully to Seoul-based initiatives addressing emerging challenges like e-commerce customs compliance, counterfeit goods prevention, and trade resilience amid geopolitical shifts. Post-graduation, I aim to pursue advanced certifications through KCS’s training programs and actively participate in international forums like the World Customs Organization (WCO) – a key partner for South Korea. By integrating my academic knowledge with practical experience gained within Seoul’s customs operations, I can advance Korea’s reputation as a model of efficient, transparent trade governance. Ultimately, I am not seeking a position; I am committed to becoming an indispensable asset to the Korea Customs Service in Seoul—where global trade meets national security.</w:t>
      </w:r>
    </w:p>
    <w:p>
      <w:pPr>
        <w:pStyle w:val="BodyText"/>
      </w:pPr>
      <w:r>
        <w:t xml:space="preserve">South Korea stands at the vanguard of 21st-century trade dynamics. Its customs administration, particularly within Seoul’s sophisticated governance structure, represents a critical nexus for economic stability and international cooperation. I am eager to bring my academic preparedness, professional diligence, and deep respect for Korean customs law to this vital mission. With unwavering dedication to serving South Korea’s interests with the highest integrity, I am confident that I possess the skills and passion to excel as a Customs Officer within the Korea Customs Service in Seoul. This is not merely a career path—it is an opportunity to contribute tangibly to the security, prosperity, and global standing of South Korea itself.</w:t>
      </w:r>
    </w:p>
    <w:p>
      <w:pPr>
        <w:pStyle w:val="BodyText"/>
      </w:pPr>
      <w:r>
        <w:t xml:space="preserve">Thank you for considering my application. I eagerly anticipate the possibility of contributing to the esteemed mission of the Korea Customs Service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Korea Customs Service, Seoul</dc:title>
  <dc:creator/>
  <cp:keywords/>
  <dcterms:created xsi:type="dcterms:W3CDTF">2026-07-23T20:54:05Z</dcterms:created>
  <dcterms:modified xsi:type="dcterms:W3CDTF">2026-07-23T20:54:05Z</dcterms:modified>
</cp:coreProperties>
</file>

<file path=docProps/custom.xml><?xml version="1.0" encoding="utf-8"?>
<Properties xmlns="http://schemas.openxmlformats.org/officeDocument/2006/custom-properties" xmlns:vt="http://schemas.openxmlformats.org/officeDocument/2006/docPropsVTypes"/>
</file>