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31f0f74578fa205e6ba11176f7db8de07b50cf2"/>
    <w:p>
      <w:pPr>
        <w:pStyle w:val="Heading1"/>
      </w:pPr>
      <w:r>
        <w:t xml:space="preserve">Statement of Purpose for Customs Officer Position</w:t>
      </w:r>
    </w:p>
    <w:p>
      <w:pPr>
        <w:pStyle w:val="FirstParagraph"/>
      </w:pPr>
      <w:r>
        <w:t xml:space="preserve">I am writing this Statement of Purpose to express my profound commitment to serving as a Customs Officer within Spain Barcelona’s esteemed border control infrastructure. As a globally significant maritime hub and one of Europe’s most dynamic entry points for international trade, Barcelona represents an unparalleled environment where meticulous customs enforcement directly impacts economic security, public safety, and cross-cultural commerce. My lifelong dedication to international regulatory compliance, coupled with extensive academic preparation and hands-on experience in cross-border logistics, has prepared me to excel in this critical role within Spain's customs framework.</w:t>
      </w:r>
    </w:p>
    <w:p>
      <w:pPr>
        <w:pStyle w:val="BodyText"/>
      </w:pPr>
      <w:r>
        <w:t xml:space="preserve">My fascination with customs operations began during my undergraduate studies in International Trade Law at the University of Barcelona, where I conducted field research on EU customs protocols at Port Vell. Witnessing firsthand how streamlined clearance procedures facilitated €2 billion annually in legitimate trade while preventing illicit trafficking solidified my professional calling. This experience crystallized a core conviction: effective Customs Officers are not merely enforcers but guardians of economic integrity and national security. In Spain Barcelona—a city where 70% of the nation’s container traffic converges through its strategic Mediterranean port—this duality is magnified daily. I am determined to apply my knowledge of EU Customs Code Articles 1-25, Taric classification systems, and AEO (Authorized Economic Operator) frameworks to enhance operational efficiency at this pivotal gateway.</w:t>
      </w:r>
    </w:p>
    <w:p>
      <w:pPr>
        <w:pStyle w:val="BodyText"/>
      </w:pPr>
      <w:r>
        <w:t xml:space="preserve">My professional journey further refined these aspirations. As a junior compliance analyst with DHL Global Forwarding’s Barcelona office for two years, I managed customs documentation for 200+ monthly shipments across 45 countries, resolving complex discrepancies involving HS codes and origin certification. This role required me to navigate Spain’s stringent</w:t>
      </w:r>
      <w:r>
        <w:t xml:space="preserve"> </w:t>
      </w:r>
      <w:r>
        <w:rPr>
          <w:iCs/>
          <w:i/>
        </w:rPr>
        <w:t xml:space="preserve">Agencia Estatal de Administración Tributaria (AEAT)</w:t>
      </w:r>
      <w:r>
        <w:t xml:space="preserve"> </w:t>
      </w:r>
      <w:r>
        <w:t xml:space="preserve">regulations while maintaining relationships with local port authorities. A critical instance involved intercepting a consignment of falsified medical devices disguised as pharmaceutical supplies—a case that underscored the real-world stakes of vigilant customs work. My solution, involving collaborative intelligence-sharing with Spain’s Guardia Civil Anti-Drug Unit, prevented potential public health risks and reinforced my belief in proactive border security.</w:t>
      </w:r>
    </w:p>
    <w:p>
      <w:pPr>
        <w:pStyle w:val="BodyText"/>
      </w:pPr>
      <w:r>
        <w:t xml:space="preserve">What distinguishes my candidacy is my linguistic and cultural fluency within the Barcelona context. As a native Catalan speaker with advanced Spanish proficiency (DELE C1), I navigate communication barriers between EU agencies and diverse commercial stakeholders—many of whom are based in Barcelona’s multicultural business district. This asset allows me to efficiently interpret complex documentation, de-escalate tensions during inspections, and build trust with local exporters and importers. Moreover, my master’s research at ESADE Business School focused on "Optimizing Customs Clearance in Mediterranean Trade Corridors," where I analyzed Barcelona’s port data to propose AI-assisted risk assessment models that reduced processing times by 22%. This project directly aligns with Spain's national priority of modernizing customs operations through digital transformation (e.g.,</w:t>
      </w:r>
      <w:r>
        <w:t xml:space="preserve"> </w:t>
      </w:r>
      <w:r>
        <w:rPr>
          <w:iCs/>
          <w:i/>
        </w:rPr>
        <w:t xml:space="preserve">Single Window</w:t>
      </w:r>
      <w:r>
        <w:t xml:space="preserve"> </w:t>
      </w:r>
      <w:r>
        <w:t xml:space="preserve">initiatives).</w:t>
      </w:r>
    </w:p>
    <w:p>
      <w:pPr>
        <w:pStyle w:val="BodyText"/>
      </w:pPr>
      <w:r>
        <w:t xml:space="preserve">I recognize that the Customs Officer role in Spain Barcelona demands more than technical expertise—it requires ethical fortitude in high-pressure scenarios. During my internship with Barcelona’s City Council Economic Security Unit, I assisted in a narcotics bust involving containerized cargo from South America. The operation required precise coordination between customs officials, maritime police, and judicial authorities while preserving evidence integrity. This experience taught me that every customs decision carries weight: a missed declaration could mean lost revenue for Spain’s public coffers; an overlooked violation could endanger citizens. I approach this responsibility with the discipline of my background as a former military logistics specialist (2018-2020), where I managed supply chains across three continents under strict regulatory frameworks.</w:t>
      </w:r>
    </w:p>
    <w:p>
      <w:pPr>
        <w:pStyle w:val="BodyText"/>
      </w:pPr>
      <w:r>
        <w:t xml:space="preserve">Spain’s position as a European customs leader is pivotal to global trade stability, and Barcelona serves as its most visible frontline. As the third-largest port in the Mediterranean and host of Spain’s first</w:t>
      </w:r>
      <w:r>
        <w:t xml:space="preserve"> </w:t>
      </w:r>
      <w:r>
        <w:rPr>
          <w:iCs/>
          <w:i/>
        </w:rPr>
        <w:t xml:space="preserve">Port Community System</w:t>
      </w:r>
      <w:r>
        <w:t xml:space="preserve">, it handles over 50 million tons of cargo yearly—making it indispensable to Spain's export-driven economy. I am particularly drawn to this location because its unique challenges (e.g., high volumes of luxury goods, seasonal tourism-related shipments, and complex EU-UK post-Brexit protocols) require adaptable expertise that mirrors my own professional evolution. My goal is not merely to perform duties but to innovate: leveraging my data analysis skills to support Barcelona’s transition toward predictive customs intelligence under Spain’s</w:t>
      </w:r>
      <w:r>
        <w:t xml:space="preserve"> </w:t>
      </w:r>
      <w:r>
        <w:rPr>
          <w:iCs/>
          <w:i/>
        </w:rPr>
        <w:t xml:space="preserve">Plan Estratégico Aduanero 2030</w:t>
      </w:r>
      <w:r>
        <w:t xml:space="preserve">.</w:t>
      </w:r>
    </w:p>
    <w:p>
      <w:pPr>
        <w:pStyle w:val="BodyText"/>
      </w:pPr>
      <w:r>
        <w:t xml:space="preserve">My long-term vision aligns with Spain Barcelona’s strategic interests. I aim to contribute to the development of standardized digital inspection protocols for high-risk sectors like pharmaceuticals and electronics—areas where Barcelona has emerged as a European innovation hub. Ultimately, I seek to advance from a Customs Officer role into advisory positions that shape national policy, ensuring Spain remains at the vanguard of ethical trade enforcement. This path demands continuous learning: I am currently pursuing certification in</w:t>
      </w:r>
      <w:r>
        <w:t xml:space="preserve"> </w:t>
      </w:r>
      <w:r>
        <w:rPr>
          <w:iCs/>
          <w:i/>
        </w:rPr>
        <w:t xml:space="preserve">World Customs Organization (WCO)</w:t>
      </w:r>
      <w:r>
        <w:t xml:space="preserve"> </w:t>
      </w:r>
      <w:r>
        <w:t xml:space="preserve">Trade Facilitation standards and plan to enroll in Spain’s National Police Academy’s customs specialization program upon appointment.</w:t>
      </w:r>
    </w:p>
    <w:p>
      <w:pPr>
        <w:pStyle w:val="BodyText"/>
      </w:pPr>
      <w:r>
        <w:t xml:space="preserve">In conclusion, this Statement of Purpose reflects my unwavering dedication to becoming a highly effective Customs Officer in Spain Barcelona—a city where trade routes converge and global security begins at the border. My academic rigor, field-tested compliance expertise, linguistic versatility, and ethical commitment position me to immediately enhance operational excellence at Barcelona’s customs facilities. I am eager to contribute my skills toward safeguarding Spain’s economic sovereignty while ensuring seamless commerce for businesses that fuel this vibrant city’s prosperity. The opportunity to serve as a Customs Officer in Spain Barcelona is not merely a career step—it represents my lifelong mission of protecting the integrity of global trade through principled, precise service.</w:t>
      </w:r>
    </w:p>
    <w:p>
      <w:pPr>
        <w:pStyle w:val="BodyText"/>
      </w:pPr>
      <w:r>
        <w:t xml:space="preserve">Submitted with profound respect for Spain’s customs legacy and Barcelona’s role as Europe’s open door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in Spain Barcelona</dc:title>
  <dc:creator/>
  <dc:language>en</dc:language>
  <cp:keywords/>
  <dcterms:created xsi:type="dcterms:W3CDTF">2026-07-21T02:28:54Z</dcterms:created>
  <dcterms:modified xsi:type="dcterms:W3CDTF">2026-07-21T02:28:54Z</dcterms:modified>
</cp:coreProperties>
</file>

<file path=docProps/custom.xml><?xml version="1.0" encoding="utf-8"?>
<Properties xmlns="http://schemas.openxmlformats.org/officeDocument/2006/custom-properties" xmlns:vt="http://schemas.openxmlformats.org/officeDocument/2006/docPropsVTypes"/>
</file>