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0" w:name="Xbf8b823e5c9cd1590fc8a648be38671e9cd4361"/>
    <w:p>
      <w:pPr>
        <w:pStyle w:val="Heading1"/>
      </w:pPr>
      <w:r>
        <w:t xml:space="preserve">STATEMENT OF PURPOSE: EMBRACING DUTY AS A CUSTOMS OFFICER IN SUDAN KHARTOUM</w:t>
      </w:r>
    </w:p>
    <w:p>
      <w:pPr>
        <w:pStyle w:val="FirstParagraph"/>
      </w:pPr>
      <w:r>
        <w:t xml:space="preserve">I am writing this Statement of Purpose to formally express my profound commitment to serving as a Customs Officer within the Republic of Sudan's Department of Customs and Excise, specifically at the pivotal Khartoum International Airport and Port Complex. With unwavering dedication to national security, economic integrity, and ethical governance, I seek to contribute my specialized skills and fervent patriotism to safeguarding Sudan's borders in its capital city—a role that demands both technical precision and deep cultural understanding of Sudan Khartoum as the nation's administrative heart.</w:t>
      </w:r>
    </w:p>
    <w:p>
      <w:pPr>
        <w:pStyle w:val="BodyText"/>
      </w:pPr>
      <w:r>
        <w:t xml:space="preserve">My academic foundation in International Trade Law (Bachelor of Laws, University of Khartoum) and specialized certification in Border Security Management (Sudan National Security Academy) has equipped me with comprehensive knowledge of customs protocols, tariff classifications, and anti-smuggling legislation. During my studies, I conducted research on the economic impact of border efficiency on Sudan's trade corridors—particularly relevant for Khartoum as Africa's largest inland port and a critical hub for East African commerce. This work revealed how meticulous customs operations directly influence foreign investment flows into Sudan Khartoum, where over 65% of national revenue stems from import/export activities. I understand that a Customs Officer in this environment is not merely an inspector but a guardian of Sudan's economic sovereignty.</w:t>
      </w:r>
    </w:p>
    <w:p>
      <w:pPr>
        <w:pStyle w:val="BodyText"/>
      </w:pPr>
      <w:r>
        <w:t xml:space="preserve">My professional trajectory aligns precisely with the demands of this role. As an Assistant Customs Examiner at Port Sudan for three years, I successfully intercepted 12 high-value contraband shipments—including undeclared pharmaceuticals and restricted agricultural inputs—through advanced risk-assessment techniques. These experiences taught me that effective customs work in Sudan requires navigating complex socio-economic landscapes: balancing stringent enforcement with support for legitimate traders navigating regional supply chains. In Khartoum, where informal trade constitutes 40% of cross-border activity (per World Bank 2023), I developed protocols to identify and assist small-scale vendors while maintaining regulatory rigor—proving that ethical customs administration builds public trust rather than eroding it.</w:t>
      </w:r>
    </w:p>
    <w:p>
      <w:pPr>
        <w:pStyle w:val="BodyText"/>
      </w:pPr>
      <w:r>
        <w:t xml:space="preserve">Why Sudan Khartoum? The capital city represents the epicenter of Sudan's customs ecosystem. As the gateway for 90% of Sudan's international trade, Khartoum faces unique challenges: rapid urbanization straining infrastructure, fluctuating regional political dynamics affecting transit routes, and a diverse population requiring culturally sensitive engagement. I have personally witnessed how delays at Khartoum Customs cause cascading economic effects—from agricultural export losses to inflation spikes in local markets. My previous fieldwork mapping bottlenecks at the El Manaqil border crossing cemented my resolve: Sudan Khartoum needs officers who understand that every delayed shipment is a family's livelihood, every intercepted counterfeit drug is a potential life saved.</w:t>
      </w:r>
    </w:p>
    <w:p>
      <w:pPr>
        <w:pStyle w:val="BodyText"/>
      </w:pPr>
      <w:r>
        <w:t xml:space="preserve">This role demands more than technical expertise; it requires embodying Sudan's core values. Having grown up in Khartoum’s al-Shajara district—a community historically reliant on cross-border trade—I witnessed firsthand how customs policies impact ordinary citizens. I participated in the "Trade Fair for Women Artisans" initiative at Khartoum City Center, helping 200 local vendors navigate customs compliance to export handmade textiles. This experience taught me that a Customs Officer must be both enforcer and educator—someone who explains regulations as pathways to opportunity rather than barriers to survival. In Sudan Khartoum, where cultural nuance determines operational success, this human-centered approach is non-negotiable.</w:t>
      </w:r>
    </w:p>
    <w:p>
      <w:pPr>
        <w:pStyle w:val="BodyText"/>
      </w:pPr>
      <w:r>
        <w:t xml:space="preserve">I am particularly drawn to the modernization initiatives spearheading Sudan's customs sector under the National Customs Strategy 2030. I seek to contribute to Khartoum's digital transformation by implementing AI-driven risk profiling systems while preserving personal oversight for high-value cargo—exactly as advocated in the World Customs Organization's Framework of Standards. My proficiency in Arabic, English, and basic Swahili enables me to liaise effectively with regional partners from Eritrea to South Sudan, ensuring seamless coordination at Khartoum's international transit points. I am eager to apply my certification in e-Customs platforms (WCO Certified) to streamline processing without compromising security—a critical need as Khartoum handles 18,000+ cargo movements monthly.</w:t>
      </w:r>
    </w:p>
    <w:p>
      <w:pPr>
        <w:pStyle w:val="BodyText"/>
      </w:pPr>
      <w:r>
        <w:t xml:space="preserve">My long-term vision aligns with Sudan’s economic aspirations. I aim to pioneer a "Khartoum Customs Ambassador" program where officers conduct quarterly community workshops at markets like Souq al-Salam and al-Damazin, demystifying regulations while gathering feedback to refine procedures. This initiative would directly support Sudan Khartoum's goal of becoming Africa's fastest-growing trade corridor by 2030. Beyond operational excellence, I intend to mentor new recruits in ethical decision-making—teaching them that every declaration review they process is an act of service to the nation’s future.</w:t>
      </w:r>
    </w:p>
    <w:p>
      <w:pPr>
        <w:pStyle w:val="BodyText"/>
      </w:pPr>
      <w:r>
        <w:t xml:space="preserve">As a citizen who has watched Sudan Khartoum evolve through periods of challenge and renewal, I view this Customs Officer position as a sacred trust. The safety of our borders, the fairness of our trade, and the dignity of every vendor at Khartoum's markets depend on officers who understand that customs work is never merely about paperwork—it’s about safeguarding Sudan’s sovereignty one shipment at a time. I am prepared to uphold this responsibility with integrity, innovation, and the deep respect for Sudanese heritage that defines my identity as both an officer and a son of Khartoum.</w:t>
      </w:r>
    </w:p>
    <w:p>
      <w:pPr>
        <w:pStyle w:val="BodyText"/>
      </w:pPr>
      <w:r>
        <w:t xml:space="preserve">In closing, I reaffirm that my Statement of Purpose is not merely an application document but a pledge: To serve as a Customs Officer who embodies excellence in Sudan Khartoum—where every checkpoint is a bridge to prosperity, every regulation is written with compassion, and every day brings us closer to realizing our nation’s economic potential. I welcome the opportunity to contribute my skills toward making Sudan Khartoum the model of efficient, ethical customs administration that our country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Customs Officer Position</dc:title>
  <dc:creator/>
  <dc:language>en</dc:language>
  <cp:keywords/>
  <dcterms:created xsi:type="dcterms:W3CDTF">2026-06-01T07:59:12Z</dcterms:created>
  <dcterms:modified xsi:type="dcterms:W3CDTF">2026-06-01T07:59:12Z</dcterms:modified>
</cp:coreProperties>
</file>

<file path=docProps/custom.xml><?xml version="1.0" encoding="utf-8"?>
<Properties xmlns="http://schemas.openxmlformats.org/officeDocument/2006/custom-properties" xmlns:vt="http://schemas.openxmlformats.org/officeDocument/2006/docPropsVTypes"/>
</file>