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Thailand</w:t>
      </w:r>
      <w:r>
        <w:t xml:space="preserve"> </w:t>
      </w:r>
      <w:r>
        <w:t xml:space="preserve">Bangkok</w:t>
      </w:r>
    </w:p>
    <w:bookmarkStart w:id="26" w:name="X98c07fc2976051e48a658986d87b21a80911a0b"/>
    <w:p>
      <w:pPr>
        <w:pStyle w:val="Heading1"/>
      </w:pPr>
      <w:r>
        <w:t xml:space="preserve">Statement of Purpose: Pursuing a Career as a Customs Officer in Thailand Bangkok</w:t>
      </w:r>
    </w:p>
    <w:p>
      <w:pPr>
        <w:pStyle w:val="FirstParagraph"/>
      </w:pPr>
      <w:r>
        <w:t xml:space="preserve">As I prepare to submit my application for the position of Customs Officer with the Thai Revenue Department in Bangkok, I am compelled to articulate my profound commitment to advancing national security and economic prosperity through meticulous customs administration. This Statement of Purpose serves as both an expression of my professional aspirations and a testament to my unwavering dedication to serving Thailand's vital trade ecosystem from its bustling heart in Bangkok.</w:t>
      </w:r>
    </w:p>
    <w:bookmarkStart w:id="20" w:name="foundations-of-professional-commitment"/>
    <w:p>
      <w:pPr>
        <w:pStyle w:val="Heading2"/>
      </w:pPr>
      <w:r>
        <w:t xml:space="preserve">Foundations of Professional Commitment</w:t>
      </w:r>
    </w:p>
    <w:p>
      <w:pPr>
        <w:pStyle w:val="FirstParagraph"/>
      </w:pPr>
      <w:r>
        <w:t xml:space="preserve">My journey toward customs service began during my undergraduate studies in International Trade at Chulalongkorn University, where I developed a specialized focus on global supply chain security and cross-border regulatory frameworks. A pivotal moment occurred during an internship with the Port of Bangkok's Maritime Division, where I witnessed firsthand how efficient customs operations directly impact Thailand's position as Southeast Asia's premier trade hub. Observing officers meticulously inspect cargo containers at Laem Chabang while ensuring 98% on-time clearance rates solidified my conviction that Customs Officers are the guardians of both economic vitality and national sovereignty.</w:t>
      </w:r>
    </w:p>
    <w:p>
      <w:pPr>
        <w:pStyle w:val="BodyText"/>
      </w:pPr>
      <w:r>
        <w:t xml:space="preserve">Subsequent professional development included a certification in International Customs Compliance from the World Customs Organization's Bangkok Regional Office. This intensive program exposed me to Thailand's critical role in implementing ASEAN Single Window standards and combating transnational smuggling networks targeting the Mekong Delta corridor. The curriculum emphasized how customs officers in Bangkok serve as the first line of defense against illicit drug trafficking, counterfeit goods, and illegal wildlife trade – threats that directly challenge Thailand's tourism economy and environmental conservation efforts.</w:t>
      </w:r>
    </w:p>
    <w:bookmarkEnd w:id="20"/>
    <w:bookmarkStart w:id="21" w:name="X891e211f1c6403aa42abb5d83987251f8131ebb"/>
    <w:p>
      <w:pPr>
        <w:pStyle w:val="Heading2"/>
      </w:pPr>
      <w:r>
        <w:t xml:space="preserve">The Bangkok Imperative: Strategic Significance</w:t>
      </w:r>
    </w:p>
    <w:p>
      <w:pPr>
        <w:pStyle w:val="FirstParagraph"/>
      </w:pPr>
      <w:r>
        <w:t xml:space="preserve">Choosing to pursue my Customs Officer career specifically in Thailand Bangkok is not merely geographical preference but a strategic alignment with national priorities. As the gateway for 78% of Thailand's international trade volume through its three major ports (Bangkok Port, Laem Chabang, and Map Ta Phut), Bangkok represents the operational epicenter where global commerce intersects with national security. I recognize that my work at this nexus will directly contribute to Thailand's ambitious goal of becoming a $1 trillion economy by 2037 through seamless trade facilitation.</w:t>
      </w:r>
    </w:p>
    <w:p>
      <w:pPr>
        <w:pStyle w:val="BodyText"/>
      </w:pPr>
      <w:r>
        <w:t xml:space="preserve">Moreover, Bangkok's unique position as ASEAN's administrative capital demands officers with cultural intelligence. The city hosts the ASEAN Secretariat and numerous multinational corporations requiring sophisticated customs coordination. My fluency in Thai (with native-level proficiency) and intermediate English, combined with my understanding of Khmer and Lao business practices developed during volunteer work at the Thailand-Laos Border Community Center, positions me to navigate both diplomatic complexities and local trade networks effectively.</w:t>
      </w:r>
    </w:p>
    <w:bookmarkEnd w:id="21"/>
    <w:bookmarkStart w:id="22" w:name="X8b866d10f9e43e5a062fcded2beae63c5e23dc4"/>
    <w:p>
      <w:pPr>
        <w:pStyle w:val="Heading2"/>
      </w:pPr>
      <w:r>
        <w:t xml:space="preserve">Alignment with Customs Officer Responsibilities</w:t>
      </w:r>
    </w:p>
    <w:p>
      <w:pPr>
        <w:pStyle w:val="FirstParagraph"/>
      </w:pPr>
      <w:r>
        <w:t xml:space="preserve">The multifaceted role of a Customs Officer in Bangkok demands expertise spanning risk assessment, technology implementation, and community engagement – precisely the competencies I have cultivated. During my university research project on "AI-Driven Risk Profiling for Thai Imports," I developed a predictive model that reduced inspection times by 32% while maintaining 99.4% accuracy in identifying high-risk shipments. This directly addresses the Department's current initiative to modernize customs operations through the new Customs Integrated System (CIS) now being deployed across Bangkok facilities.</w:t>
      </w:r>
    </w:p>
    <w:p>
      <w:pPr>
        <w:pStyle w:val="BodyText"/>
      </w:pPr>
      <w:r>
        <w:t xml:space="preserve">Furthermore, my volunteer experience with the Thai Red Cross Emergency Response Unit during 2021's floods provided critical insights into crisis management – a skill directly transferable to customs scenarios involving hazardous materials or pandemic-related trade disruptions. I understand that Customs Officers in Bangkok must simultaneously facilitate legitimate trade and prevent illicit flows; for instance, monitoring high-value electronics imports at the Suvarnabhumi Airport facility requires balancing rapid clearance for tourists with vigilant detection of smuggling networks exploiting the world's 10th busiest airport.</w:t>
      </w:r>
    </w:p>
    <w:bookmarkEnd w:id="22"/>
    <w:bookmarkStart w:id="23" w:name="X13ab779b3e9324ff01a2f3078c9ac30ffcd43cb"/>
    <w:p>
      <w:pPr>
        <w:pStyle w:val="Heading2"/>
      </w:pPr>
      <w:r>
        <w:t xml:space="preserve">Commitment to Thailand's National Priorities</w:t>
      </w:r>
    </w:p>
    <w:p>
      <w:pPr>
        <w:pStyle w:val="FirstParagraph"/>
      </w:pPr>
      <w:r>
        <w:t xml:space="preserve">I recognize that Customs Officers in Thailand Bangkok operate within a broader national strategy. My professional philosophy aligns with Thailand's "Thailand 4.0" innovation framework and the National Strategy for Trade Facilitation, where customs modernization is a cornerstone. Specifically, I am eager to contribute to projects like the "One Stop Border Gate" initiative at the Bang Phli Customs House – where streamlined procedures reduce cargo clearance from 48 hours to under 4 hours for compliant shipments. This efficiency directly supports Thailand's competitiveness in global manufacturing supply chains.</w:t>
      </w:r>
    </w:p>
    <w:p>
      <w:pPr>
        <w:pStyle w:val="BodyText"/>
      </w:pPr>
      <w:r>
        <w:t xml:space="preserve">Equally important is my dedication to ethical enforcement. During an ethics workshop with the Thai Anti-Corruption Commission, I learned how transparent customs procedures prevent revenue leakage exceeding $2 billion annually from undervalued imports. As a prospective Customs Officer, I pledge to uphold the highest standards of integrity through mandatory training in the Department's Code of Conduct and by participating in ongoing integrity assessments.</w:t>
      </w:r>
    </w:p>
    <w:bookmarkEnd w:id="23"/>
    <w:bookmarkStart w:id="24" w:name="X14c6d6f4adf82c97fb11f5474ab20809f6bab60"/>
    <w:p>
      <w:pPr>
        <w:pStyle w:val="Heading2"/>
      </w:pPr>
      <w:r>
        <w:t xml:space="preserve">Future Vision: Advancing Customs Leadership</w:t>
      </w:r>
    </w:p>
    <w:p>
      <w:pPr>
        <w:pStyle w:val="FirstParagraph"/>
      </w:pPr>
      <w:r>
        <w:t xml:space="preserve">My long-term vision extends beyond operational duties. I aspire to develop Bangkok as a model for ASEAN customs innovation, particularly through knowledge-sharing initiatives with neighboring countries. Having contributed to the development of a cross-border pilot program with Cambodia's Phnom Penh Customs Office (testing shared digital manifests), I understand how collaborative approaches strengthen regional trade security while reducing bureaucratic friction.</w:t>
      </w:r>
    </w:p>
    <w:p>
      <w:pPr>
        <w:pStyle w:val="BodyText"/>
      </w:pPr>
      <w:r>
        <w:t xml:space="preserve">Ultimately, I view the role of a Customs Officer in Thailand Bangkok as far more than administrative work – it is a strategic service to the nation. Every declaration processed, every container inspected, and every partnership forged contributes to Thailand's economic resilience. In a world where 90% of global trade travels by sea through Thai waters, my commitment is to ensure that this critical infrastructure operates with precision, integrity, and unwavering dedication to national interests.</w:t>
      </w:r>
    </w:p>
    <w:bookmarkEnd w:id="24"/>
    <w:bookmarkStart w:id="25" w:name="conclusion-a-promise-for-thailand"/>
    <w:p>
      <w:pPr>
        <w:pStyle w:val="Heading2"/>
      </w:pPr>
      <w:r>
        <w:t xml:space="preserve">Conclusion: A Promise for Thailand</w:t>
      </w:r>
    </w:p>
    <w:p>
      <w:pPr>
        <w:pStyle w:val="FirstParagraph"/>
      </w:pPr>
      <w:r>
        <w:t xml:space="preserve">This Statement of Purpose encapsulates my professional identity as a future Customs Officer who understands the profound significance of Bangkok's position at the center of Thailand's economic lifeblood. I bring not only technical competence but a deep cultural appreciation for Thailand's trade heritage and an unshakeable commitment to protecting its economic sovereignty. I am prepared to contribute immediately to your operations while growing through Departmental training programs, and I respectfully request the opportunity to serve as a Customs Officer at this pivotal moment in Thailand's commercial evolution.</w:t>
      </w:r>
    </w:p>
    <w:p>
      <w:pPr>
        <w:pStyle w:val="BodyText"/>
      </w:pPr>
      <w:r>
        <w:t xml:space="preserve">With profound respect for Thailand's customs legacy and eager anticipation of contributing my skills in Bangkok's dynamic trade environment, I submit this Statement of Purpose with the utmost confidence that my professional trajectory aligns perfectly with your mission to safeguard and strengthen Thailand as a global trade leader.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Thailand Bangkok</dc:title>
  <dc:creator/>
  <dc:language>en</dc:language>
  <cp:keywords/>
  <dcterms:created xsi:type="dcterms:W3CDTF">2026-07-21T06:57:32Z</dcterms:created>
  <dcterms:modified xsi:type="dcterms:W3CDTF">2026-07-21T06:57:32Z</dcterms:modified>
</cp:coreProperties>
</file>

<file path=docProps/custom.xml><?xml version="1.0" encoding="utf-8"?>
<Properties xmlns="http://schemas.openxmlformats.org/officeDocument/2006/custom-properties" xmlns:vt="http://schemas.openxmlformats.org/officeDocument/2006/docPropsVTypes"/>
</file>