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p>
    <w:bookmarkStart w:id="21" w:name="statement-of-purpose"/>
    <w:p>
      <w:pPr>
        <w:pStyle w:val="Heading1"/>
      </w:pPr>
      <w:r>
        <w:t xml:space="preserve">STATEMENT OF PURPOSE</w:t>
      </w:r>
    </w:p>
    <w:bookmarkStart w:id="20" w:name="for-the-position-of-customs-officer"/>
    <w:p>
      <w:pPr>
        <w:pStyle w:val="Heading2"/>
      </w:pPr>
      <w:r>
        <w:t xml:space="preserve">FOR THE POSITION OF CUSTOMS OFFICER</w:t>
      </w:r>
    </w:p>
    <w:p>
      <w:pPr>
        <w:pStyle w:val="FirstParagraph"/>
      </w:pPr>
      <w:r>
        <w:t xml:space="preserve">In Support of Service with the Federal Customs Authority, United Arab Emirates Abu Dhabi</w:t>
      </w:r>
    </w:p>
    <w:p>
      <w:pPr>
        <w:pStyle w:val="BodyText"/>
      </w:pPr>
      <w:r>
        <w:t xml:space="preserve">I am writing this Statement of Purpose to express my unwavering commitment to serving as a Customs Officer within the United Arab Emirates Abu Dhabi, where I believe my professional expertise and dedication align perfectly with the strategic objectives of the Federal Customs Authority. As a global trade nexus and economic powerhouse, Abu Dhabi's position as the capital of the United Arab Emirates demands exceptional customs professionals who can safeguard national interests while facilitating seamless international commerce. My career trajectory has been meticulously directed toward this mission, and I am eager to contribute my skills to the vital work of protecting Abu Dhabi's borders.</w:t>
      </w:r>
    </w:p>
    <w:p>
      <w:pPr>
        <w:pStyle w:val="BodyText"/>
      </w:pPr>
      <w:r>
        <w:t xml:space="preserve">My journey began with a Bachelor's degree in International Trade and Logistics from the American University of Sharjah, where I specialized in border management systems and WTO compliance frameworks. During my academic tenure, I conducted field research at Khalifa Port—Abu Dhabi's flagship maritime hub—which exposed me to the intricate operations of modern customs infrastructure. This experience crystallized my understanding that effective customs administration transcends mere regulation enforcement; it is the bedrock of economic security, national sovereignty, and international trust. I observed firsthand how meticulous customs protocols prevent illicit trafficking while ensuring 98% on-time clearance rates for legitimate cargo—a benchmark I now aspire to uphold in my professional service.</w:t>
      </w:r>
    </w:p>
    <w:p>
      <w:pPr>
        <w:pStyle w:val="BodyText"/>
      </w:pPr>
      <w:r>
        <w:t xml:space="preserve">Following graduation, I served as a Junior Customs Inspector at Dubai International Airport for two years, where I developed proficiency in the UAE's electronic customs platform (FASAH) and the Integrated Customs System (ICS). My responsibilities included screening high-value shipments, identifying suspicious patterns through data analytics, and coordinating with INTERPOL on transnational smuggling cases. One pivotal assignment involved intercepting counterfeit pharmaceuticals destined for regional distribution networks—a case that required precise documentation under UAE Federal Law No. 32 of 2015 and coordination with Abu Dhabi's National Security Council. This experience reinforced my belief that Customs Officers in the United Arab Emirates Abu Dhabi are not merely enforcers but strategic partners in national defense, economic resilience, and public welfare.</w:t>
      </w:r>
    </w:p>
    <w:p>
      <w:pPr>
        <w:pStyle w:val="BodyText"/>
      </w:pPr>
      <w:r>
        <w:t xml:space="preserve">What compels me toward a Customs Officer role specifically in Abu Dhabi is its unique geopolitical significance. As the administrative heart of the UAE and home to the world's largest sovereign wealth fund (Mubadala), Abu Dhabi handles over $30 billion in annual trade volume through its ports and airports. The Federal Customs Authority's strategic mandate—enforcing customs laws while positioning Abu Dhabi as a transparent trade gateway—resonates deeply with my professional ethos. I am particularly inspired by the 'Abu Dhabi Smart Customs Initiative,' which leverages AI for risk assessment and blockchain for document verification. My technical training in data-driven compliance (certified through UAE Customs Academy's Digital Transformation Program) positions me to contribute immediately to this innovation.</w:t>
      </w:r>
    </w:p>
    <w:p>
      <w:pPr>
        <w:pStyle w:val="BodyText"/>
      </w:pPr>
      <w:r>
        <w:t xml:space="preserve">My leadership experience further aligns with Abu Dhabi's customs vision. As Team Lead at the Sharjah Free Zone Authority, I spearheaded a cross-departmental task force that reduced clearance delays by 35% through process optimization. This initiative mirrored Abu Dhabi's 'One Stop Shop' model for importers, demonstrating my ability to balance regulatory rigor with commercial efficiency—a critical skill for maintaining Abu Dhabi's reputation as the UAE's premier business destination. I understand that every Customs Officer in the United Arab Emirates Abu Dhabi operates at the intersection of diplomacy and security; a single misjudgment could disrupt supply chains or compromise national interests. My training in crisis negotiation and cultural intelligence (gained during international customs exchanges with Singaporean and German officials) ensures I approach every interaction with precision and respect.</w:t>
      </w:r>
    </w:p>
    <w:p>
      <w:pPr>
        <w:pStyle w:val="BodyText"/>
      </w:pPr>
      <w:r>
        <w:t xml:space="preserve">This Statement of Purpose encapsulates my conviction that the Customs Officer role is not merely a career path but a national duty. In Abu Dhabi, where heritage meets hyper-modernity, customs officers protect both physical borders and intangible assets—reputation, trust, and economic sovereignty. I am committed to upholding the highest standards of integrity required by UAE Federal Law 7/2015 on Customs Administration while embracing Abu Dhabi's Vision 2030 priorities: sustainable trade growth and digital innovation. My ultimate goal is to advance from a frontline Customs Officer to a policy advisor within the Federal Customs Authority, developing frameworks that anticipate emerging threats like cyber-enabled smuggling or climate-controlled cargo fraud.</w:t>
      </w:r>
    </w:p>
    <w:p>
      <w:pPr>
        <w:pStyle w:val="BodyText"/>
      </w:pPr>
      <w:r>
        <w:t xml:space="preserve">I recognize that serving as a Customs Officer in the United Arab Emirates Abu Dhabi demands continuous learning—particularly regarding evolving trade agreements under the UAE's new Economic Zones Strategy and GCC Customs Union protocols. I am prepared to undertake advanced training in anti-money laundering (AML) compliance and cross-border e-commerce regulations, which are increasingly critical for Abu Dhabi's global trade connectivity. My fluency in Arabic, English, and basic French enables me to communicate effectively across international stakeholder networks—vital for coordinating with regional partners like the UAE-GCC Joint Customs Committee.</w:t>
      </w:r>
    </w:p>
    <w:p>
      <w:pPr>
        <w:pStyle w:val="BodyText"/>
      </w:pPr>
      <w:r>
        <w:t xml:space="preserve">The United Arab Emirates Abu Dhabi has long been a beacon of stability and progress in a dynamic region. By entrusting me with the Customs Officer position, you invest not only in my technical capabilities but in a dedicated guardian of Abu Dhabi's economic future. I will approach this responsibility with the same diligence that characterizes my academic work, field experience, and commitment to UAE values. As I conclude this Statement of Purpose, I reaffirm that my career is singularly focused on contributing to the security and prosperity of Abu Dhabi—where every customs clearance is a step toward a safer, more prosperous United Arab Emirates.</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dc:title>
  <dc:creator/>
  <dc:language>en</dc:language>
  <cp:keywords/>
  <dcterms:created xsi:type="dcterms:W3CDTF">2026-07-23T19:40:02Z</dcterms:created>
  <dcterms:modified xsi:type="dcterms:W3CDTF">2026-07-23T19:40:02Z</dcterms:modified>
</cp:coreProperties>
</file>

<file path=docProps/custom.xml><?xml version="1.0" encoding="utf-8"?>
<Properties xmlns="http://schemas.openxmlformats.org/officeDocument/2006/custom-properties" xmlns:vt="http://schemas.openxmlformats.org/officeDocument/2006/docPropsVTypes"/>
</file>