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0" w:name="X0cbf2268b8c04bd47a7b25a3a7f61869905319a"/>
    <w:p>
      <w:pPr>
        <w:pStyle w:val="Heading1"/>
      </w:pPr>
      <w:r>
        <w:t xml:space="preserve">Statement of Purpose: Aspiring Customs Officer for the United Kingdom London</w:t>
      </w:r>
    </w:p>
    <w:p>
      <w:pPr>
        <w:pStyle w:val="FirstParagraph"/>
      </w:pPr>
      <w:r>
        <w:t xml:space="preserve">As I prepare to submit my application for the position of Customs Officer within Her Majesty's Revenue and Customs (HMRC) in the United Kingdom, I recognize this as a pivotal moment in my professional journey. This</w:t>
      </w:r>
      <w:r>
        <w:t xml:space="preserve"> </w:t>
      </w:r>
      <w:r>
        <w:rPr>
          <w:iCs/>
          <w:i/>
        </w:rPr>
        <w:t xml:space="preserve">Statement of Purpose</w:t>
      </w:r>
      <w:r>
        <w:t xml:space="preserve"> </w:t>
      </w:r>
      <w:r>
        <w:t xml:space="preserve">articulates my unwavering commitment to serving as a dedicated Customs Officer in the dynamic and critical environment of London—a global crossroads where trade, security, and international cooperation converge. The United Kingdom London region demands officers who embody precision, integrity, and a profound understanding of border management in an era defined by complex supply chains and evolving security threats. It is precisely this challenge that ignites my passion for contributing to the UK's customs infrastructure.</w:t>
      </w:r>
    </w:p>
    <w:p>
      <w:pPr>
        <w:pStyle w:val="BodyText"/>
      </w:pPr>
      <w:r>
        <w:t xml:space="preserve">My academic foundation in International Business Law at the University of Manchester provided me with a rigorous understanding of trade regulations, tariff structures, and the intricate framework governing cross-border commerce. Courses such as "Global Trade Compliance" and "Customs Legislation &amp; Policy" equipped me with practical knowledge of the Harmonized System (HS) codes, Incoterms®, and WTO agreements—knowledge directly transferable to the daily operations of a Customs Officer in London. I particularly excelled in a capstone project analyzing post-Brexit trade barriers, where I mapped the impact of new customs declarations on London-based importers. This research underscored how meticulous customs procedures safeguard both economic competitiveness and national security—a principle that resonates deeply with my career aspirations.</w:t>
      </w:r>
    </w:p>
    <w:p>
      <w:pPr>
        <w:pStyle w:val="BodyText"/>
      </w:pPr>
      <w:r>
        <w:t xml:space="preserve">Beyond academia, I cultivated essential Customs Officer competencies through a two-year role as a Compliance Analyst at a multinational logistics firm in East London. In this position, I audited 500+ commercial shipments entering the Port of London, verifying documentation against UK and EU regulations. I identified and resolved discrepancies in 87% of high-value consignments—including misdeclared goods and incomplete origin certificates—preventing potential revenue loss exceeding £1.2 million annually for my employer. This experience taught me to navigate high-pressure scenarios with calm precision: during one critical incident, I detected a concealed shipment of controlled chemicals through routine documentation review, prompting immediate liaison with HMRC authorities. This event crystallized my understanding that every declaration inspected is a potential safeguard against illicit trade—exactly the mindset required for London’s bustling customs hubs.</w:t>
      </w:r>
    </w:p>
    <w:p>
      <w:pPr>
        <w:pStyle w:val="BodyText"/>
      </w:pPr>
      <w:r>
        <w:t xml:space="preserve">What drives my ambition to serve as a Customs Officer in the United Kingdom London is not merely professional fulfillment but a profound sense of duty to protect our nation. As the UK’s economic heartland, London processes 50% of all import value entering the country through its ports and airports. The role demands more than procedural knowledge; it requires vigilance against evolving threats like drug trafficking, counterfeit goods, and sanctions evasion. I have studied HMRC’s strategic priorities—including Operation Tandem (targeting illicit tobacco) and the Automated Commercial Environment (ACE) system—and recognize that modern customs work is a fusion of technology, legal expertise, and community engagement. London’s diverse cultural landscape further necessitates officers who can communicate effectively with international stakeholders while upholding the highest ethical standards—a value I demonstrated when mediating a tense dispute between a Nigerian exporter and UK regulators through culturally sensitive negotiation.</w:t>
      </w:r>
    </w:p>
    <w:p>
      <w:pPr>
        <w:pStyle w:val="BodyText"/>
      </w:pPr>
      <w:r>
        <w:t xml:space="preserve">My skill set aligns precisely with the demands of this role. I possess advanced proficiency in customs software platforms like ACE and CargoSight, honed during my logistics internship. My fluency in French (B2 level) enables direct communication with European partners—a significant asset given London’s heavy EU trade dependencies. Most crucially, I embody the integrity required for this position: I have never compromised on compliance, even when pressured to expedite shipments for senior clients. This principle is non-negotiable; customs enforcement is the first line of defense against threats that undermine national sovereignty and public safety. In London—a city where 120+ languages are spoken daily—this integrity must be paired with adaptability, a skill I refined while volunteering with the London Refugee Support Network to assist newcomers navigating complex bureaucracy.</w:t>
      </w:r>
    </w:p>
    <w:p>
      <w:pPr>
        <w:pStyle w:val="BodyText"/>
      </w:pPr>
      <w:r>
        <w:t xml:space="preserve">I am equally prepared for the physical and psychological demands of the role. During my fitness training regimen (including weekly 10km runs and tactical response drills), I have developed stamina for long shifts at Heathrow or Port of London facilities. I understand that as a Customs Officer, my work extends beyond paperwork: it involves collaborating with Border Force officers, police units like the National Crime Agency, and international counterparts through Interpol channels. My proactive approach was validated when I organized a workshop for 30 colleagues on new UK sanctions regimes—a initiative that reduced compliance errors by 40% in our team. This collaborative spirit is vital in London’s interconnected customs ecosystem.</w:t>
      </w:r>
    </w:p>
    <w:p>
      <w:pPr>
        <w:pStyle w:val="BodyText"/>
      </w:pPr>
      <w:r>
        <w:t xml:space="preserve">Choosing the United Kingdom London as my service location is strategic and deeply personal. As a child, I witnessed my father—a former maritime pilot—navigate the Thames’ complexities; his stories of port security sparked my fascination with border management. Now, I am ready to channel that inspiration into action within London’s most critical customs nodes. The city’s unique challenges—from Brexit’s lingering trade friction to its role as a gateway for £120 billion in annual imports—demand officers who see beyond forms and numbers: they must envision a secure, prosperous UK economy. My</w:t>
      </w:r>
      <w:r>
        <w:t xml:space="preserve"> </w:t>
      </w:r>
      <w:r>
        <w:rPr>
          <w:iCs/>
          <w:i/>
        </w:rPr>
        <w:t xml:space="preserve">Statement of Purpose</w:t>
      </w:r>
      <w:r>
        <w:t xml:space="preserve"> </w:t>
      </w:r>
      <w:r>
        <w:t xml:space="preserve">is not merely an application; it is a pledge to uphold the Crown’s customs mission with unwavering dedication.</w:t>
      </w:r>
    </w:p>
    <w:p>
      <w:pPr>
        <w:pStyle w:val="BodyText"/>
      </w:pPr>
      <w:r>
        <w:t xml:space="preserve">In closing, I view the Customs Officer role as more than employment—it is stewardship. For London to remain a globally respected trade hub, its customs officers must be both guardians and enablers of commerce. My academic rigor, hands-on compliance experience, ethical resolve, and cultural adaptability position me to excel in this dual mandate. I am eager to contribute my skills to HMRC’s vital work in the United Kingdom London region—a city where every customs declaration is a thread in the fabric of national security and economic vitality. Thank you for considering my application as a future Customs Officer committed to serving Britain’s interests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2025-12-10T05:14:46Z</dcterms:created>
  <dcterms:modified xsi:type="dcterms:W3CDTF">2025-12-10T05:14:46Z</dcterms:modified>
</cp:coreProperties>
</file>

<file path=docProps/custom.xml><?xml version="1.0" encoding="utf-8"?>
<Properties xmlns="http://schemas.openxmlformats.org/officeDocument/2006/custom-properties" xmlns:vt="http://schemas.openxmlformats.org/officeDocument/2006/docPropsVTypes"/>
</file>