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31f0f74578fa205e6ba11176f7db8de07b50cf2"/>
    <w:p>
      <w:pPr>
        <w:pStyle w:val="Heading1"/>
      </w:pPr>
      <w:r>
        <w:t xml:space="preserve">Statement of Purpose for Customs Officer Position</w:t>
      </w:r>
    </w:p>
    <w:p>
      <w:pPr>
        <w:pStyle w:val="FirstParagraph"/>
      </w:pPr>
      <w:r>
        <w:t xml:space="preserve">As I prepare this formal</w:t>
      </w:r>
      <w:r>
        <w:t xml:space="preserve"> </w:t>
      </w:r>
      <w:r>
        <w:rPr>
          <w:bCs/>
          <w:b/>
        </w:rPr>
        <w:t xml:space="preserve">Statement of Purpose</w:t>
      </w:r>
      <w:r>
        <w:t xml:space="preserve">, I am writing with profound conviction about my aspiration to serve as a Customs Officer within the United States Customs and Border Protection (CBP) in</w:t>
      </w:r>
      <w:r>
        <w:t xml:space="preserve"> </w:t>
      </w:r>
      <w:r>
        <w:rPr>
          <w:iCs/>
          <w:i/>
        </w:rPr>
        <w:t xml:space="preserve">United States San Francisco</w:t>
      </w:r>
      <w:r>
        <w:t xml:space="preserve">. This declaration represents not merely an application, but a lifelong commitment to safeguarding America's economic security, national interests, and the integrity of our most vital international gateway. The Port of San Francisco—where global commerce meets American shores—demands officers of unwavering dedication, analytical precision, and deep respect for our nation’s customs protocols. It is in this crucible of maritime trade that I seek to deploy my skills and ethos.</w:t>
      </w:r>
    </w:p>
    <w:p>
      <w:pPr>
        <w:pStyle w:val="BodyText"/>
      </w:pPr>
      <w:r>
        <w:t xml:space="preserve">My journey toward this vocation began during my undergraduate studies in International Relations at the University of California, Berkeley, where I specialized in global trade policy and cross-border security frameworks. Courses such as "Trade Compliance Systems" and "Border Security Economics" illuminated how meticulous customs enforcement directly sustains our economic resilience. I recall a pivotal seminar where we analyzed the 2019 San Francisco Port's role in processing $32 billion in annual imports—nearly 40% of which required rigorous documentation review to prevent contraband infiltration. This data crystallized my understanding: Customs Officers are the unsung guardians who transform complex trade flows into national security assets.</w:t>
      </w:r>
    </w:p>
    <w:p>
      <w:pPr>
        <w:pStyle w:val="BodyText"/>
      </w:pPr>
      <w:r>
        <w:t xml:space="preserve">Following graduation, I completed a two-year apprenticeship with the U.S. Department of Homeland Security's Office of Field Operations in Los Angeles, where I mastered CBP’s Automated Commercial Environment (ACE) platform and gained hands-on experience with cargo inspections at a major inland port. One assignment required me to identify concealed pharmaceutical shipments disguised as consumer electronics during routine container scans—a case that underscored how vigilance prevents both economic loss and public health crises. My supervisor noted, "This officer doesn’t just process entries; she anticipates threats." This validation reinforced my belief that effective</w:t>
      </w:r>
      <w:r>
        <w:t xml:space="preserve"> </w:t>
      </w:r>
      <w:r>
        <w:rPr>
          <w:bCs/>
          <w:b/>
        </w:rPr>
        <w:t xml:space="preserve">Customs Officer</w:t>
      </w:r>
      <w:r>
        <w:t xml:space="preserve"> </w:t>
      </w:r>
      <w:r>
        <w:t xml:space="preserve">work transcends procedural compliance—it demands intuitive threat assessment rooted in regulatory expertise.</w:t>
      </w:r>
    </w:p>
    <w:p>
      <w:pPr>
        <w:pStyle w:val="BodyText"/>
      </w:pPr>
      <w:r>
        <w:t xml:space="preserve">What compels me to seek this role specifically in</w:t>
      </w:r>
      <w:r>
        <w:t xml:space="preserve"> </w:t>
      </w:r>
      <w:r>
        <w:rPr>
          <w:iCs/>
          <w:i/>
        </w:rPr>
        <w:t xml:space="preserve">United States San Francisco</w:t>
      </w:r>
      <w:r>
        <w:t xml:space="preserve"> </w:t>
      </w:r>
      <w:r>
        <w:t xml:space="preserve">is the port’s unique geopolitical significance. As the nation’s fourth-largest commercial port and a critical nexus for Asia-Pacific trade (handling over 20% of U.S. containerized cargo bound for West Coast markets), San Francisco’s operations directly influence national supply chains. The recent surge in high-value technology shipments—from semiconductors to medical equipment—requires Officers who comprehend both the technical specifications of goods and the evolving regulatory landscape governing them. I have studied CBP’s Strategic Plan 2024–2026, which prioritizes "integrated risk management at major gateways," and I am prepared to contribute immediately to initiatives like the San Francisco Port's new AI-assisted cargo screening program.</w:t>
      </w:r>
    </w:p>
    <w:p>
      <w:pPr>
        <w:pStyle w:val="BodyText"/>
      </w:pPr>
      <w:r>
        <w:t xml:space="preserve">My professional toolkit aligns precisely with CBP’s operational needs. I hold a Federal Law Enforcement Training Center certification in Customs Inspection and Advanced Screening Techniques, alongside proficiency in using X-ray imaging systems and the Automated Targeting System (ATS). Crucially, I possess fluency in Mandarin Chinese—a skill directly applicable to verifying documents for the 28% of San Francisco-bound shipments originating from China. In my previous role, this enabled me to resolve a complex dispute involving counterfeit luxury goods by cross-referencing manufacturer records with customs declarations, preventing an estimated $500,000 in revenue loss. Such experiences prove I excel at transforming data into actionable intelligence—a core competency for any Customs Officer.</w:t>
      </w:r>
    </w:p>
    <w:p>
      <w:pPr>
        <w:pStyle w:val="BodyText"/>
      </w:pPr>
      <w:r>
        <w:t xml:space="preserve">Beyond technical skills, I embody the ethical framework CBP demands. During my DHS training, I participated in scenario-based exercises where officers navigated dilemmas involving cultural sensitivity and legal constraints—such as handling humanitarian cargo during a crisis without compromising security protocols. These simulations mirrored real-world challenges at</w:t>
      </w:r>
      <w:r>
        <w:t xml:space="preserve"> </w:t>
      </w:r>
      <w:r>
        <w:rPr>
          <w:iCs/>
          <w:i/>
        </w:rPr>
        <w:t xml:space="preserve">United States San Francisco</w:t>
      </w:r>
      <w:r>
        <w:t xml:space="preserve">, where Officers routinely balance the urgency of medical supplies for local hospitals with rigorous inspection mandates. My commitment to integrity was further demonstrated when I reported an internal procedural gap that prevented potential misclassification of hazardous materials—a decision that, while initially challenging, strengthened our team’s compliance culture. In the Customs Officer role, ethical rigor isn’t optional; it is the foundation of public trust.</w:t>
      </w:r>
    </w:p>
    <w:p>
      <w:pPr>
        <w:pStyle w:val="BodyText"/>
      </w:pPr>
      <w:r>
        <w:t xml:space="preserve">The San Francisco community has long been my home—I grew up in the Bayview-Hunters Point neighborhood, witnessing firsthand how unregulated trade can impact urban economies through counterfeit goods flooding local markets. I recall seeing families suffer from unsafe electronics bought on unverified online platforms; this ignited my resolve to protect communities from such threats. Serving as a</w:t>
      </w:r>
      <w:r>
        <w:t xml:space="preserve"> </w:t>
      </w:r>
      <w:r>
        <w:rPr>
          <w:bCs/>
          <w:b/>
        </w:rPr>
        <w:t xml:space="preserve">Customs Officer</w:t>
      </w:r>
      <w:r>
        <w:t xml:space="preserve"> </w:t>
      </w:r>
      <w:r>
        <w:t xml:space="preserve">in</w:t>
      </w:r>
      <w:r>
        <w:t xml:space="preserve"> </w:t>
      </w:r>
      <w:r>
        <w:rPr>
          <w:iCs/>
          <w:i/>
        </w:rPr>
        <w:t xml:space="preserve">United States San Francisco</w:t>
      </w:r>
      <w:r>
        <w:t xml:space="preserve"> </w:t>
      </w:r>
      <w:r>
        <w:t xml:space="preserve">would allow me to give back to the community that shaped me while advancing federal mission objectives. I envision collaborating with local partners like the San Francisco Port Authority and maritime unions to foster "trade facilitation" initiatives that reduce clearance times without compromising security—a vision resonant with CBP’s 2023 Community Engagement Framework.</w:t>
      </w:r>
    </w:p>
    <w:p>
      <w:pPr>
        <w:pStyle w:val="BodyText"/>
      </w:pPr>
      <w:r>
        <w:t xml:space="preserve">My final motivation stems from America’s evolving customs landscape. As global trade shifts toward sustainable shipping and digital documentation, the role of a Customs Officer demands continuous learning. I am committed to pursuing CBP’s Advanced Commercial Operations Training upon hire and have already enrolled in online courses on blockchain applications in supply chain security—ensuring I remain ahead of emerging challenges at San Francisco’s dynamic port. This proactive mindset aligns with CBP’s emphasis on "future-ready officers" as articulated in their 2023 workforce strategy.</w:t>
      </w:r>
    </w:p>
    <w:p>
      <w:pPr>
        <w:pStyle w:val="BodyText"/>
      </w:pPr>
      <w:r>
        <w:t xml:space="preserve">In conclusion, this</w:t>
      </w:r>
      <w:r>
        <w:t xml:space="preserve"> </w:t>
      </w:r>
      <w:r>
        <w:rPr>
          <w:bCs/>
          <w:b/>
        </w:rPr>
        <w:t xml:space="preserve">Statement of Purpose</w:t>
      </w:r>
      <w:r>
        <w:t xml:space="preserve"> </w:t>
      </w:r>
      <w:r>
        <w:t xml:space="preserve">is a testament to my readiness to serve as a Customs Officer in United States San Francisco—not merely as a job, but as a calling. I am prepared to bring relentless diligence, cultural fluency, and ethical clarity to the front lines of America’s border security. The Port of San Francisco is not just another assignment; it is where my professional identity converges with national purpose. I seek not only to process cargo but to protect the American promise that flows through its gates—every day, every shipment, every decision.</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United States San Francisco</dc:title>
  <dc:creator/>
  <dc:language>en</dc:language>
  <cp:keywords/>
  <dcterms:created xsi:type="dcterms:W3CDTF">2026-07-23T19:43:02Z</dcterms:created>
  <dcterms:modified xsi:type="dcterms:W3CDTF">2026-07-23T19:43:02Z</dcterms:modified>
</cp:coreProperties>
</file>

<file path=docProps/custom.xml><?xml version="1.0" encoding="utf-8"?>
<Properties xmlns="http://schemas.openxmlformats.org/officeDocument/2006/custom-properties" xmlns:vt="http://schemas.openxmlformats.org/officeDocument/2006/docPropsVTypes"/>
</file>