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p>
    <w:bookmarkStart w:id="26" w:name="X28361efc6680218508645b5693771a046fa0a6e"/>
    <w:p>
      <w:pPr>
        <w:pStyle w:val="Heading1"/>
      </w:pPr>
      <w:r>
        <w:t xml:space="preserve">Statement of Purpose for Customs Officer Position in Venezuela Caracas</w:t>
      </w:r>
    </w:p>
    <w:p>
      <w:pPr>
        <w:pStyle w:val="FirstParagraph"/>
      </w:pPr>
      <w:r>
        <w:t xml:space="preserve">I am writing with profound enthusiasm to submit my application for the position of Customs Officer within the Venezuelan National Customs Service (Sistema Nacional de Aduanas, SNCV) in Caracas. As a dedicated professional deeply committed to safeguarding Venezuela’s economic sovereignty and border integrity, I view this role not merely as a career opportunity but as a vital contribution to the stability and prosperity of our nation’s capital city, Caracas. My academic foundation, practical experience in trade regulation, and unwavering ethical commitment align precisely with the demands of modern customs administration in one of Venezuela's most strategically significant urban centers.</w:t>
      </w:r>
    </w:p>
    <w:bookmarkStart w:id="20" w:name="X4c2d100f8cbe520bf0e5747878e8264df93ca06"/>
    <w:p>
      <w:pPr>
        <w:pStyle w:val="Heading2"/>
      </w:pPr>
      <w:r>
        <w:t xml:space="preserve">Rooted in Venezuelan Identity and National Duty</w:t>
      </w:r>
    </w:p>
    <w:p>
      <w:pPr>
        <w:pStyle w:val="FirstParagraph"/>
      </w:pPr>
      <w:r>
        <w:t xml:space="preserve">Growing up in Caracas, I witnessed firsthand how effective customs operations directly impact daily life—from the flow of essential goods through La Guaira port to the regulation of cross-border commerce at El Dorado and San Antonio border posts. My father, a retired customs inspector for over 25 years, instilled in me an early understanding that customs is not bureaucratic red tape but the lifeline ensuring Venezuela’s economic security. This upbringing cultivated my resolve to serve within Venezuela’s own customs framework—a system designed to protect national interests, enforce fiscal regulations, and combat illicit trafficking networks prevalent across our borders. Serving as a Customs Officer in Caracas means defending the very infrastructure that sustains millions of Venezuelans in our capital city.</w:t>
      </w:r>
    </w:p>
    <w:bookmarkEnd w:id="20"/>
    <w:bookmarkStart w:id="21" w:name="X4ea7a6658195243647885bb8a0ff7d8d9befaa2"/>
    <w:p>
      <w:pPr>
        <w:pStyle w:val="Heading2"/>
      </w:pPr>
      <w:r>
        <w:t xml:space="preserve">Academic Preparation with Venezuelan Context</w:t>
      </w:r>
    </w:p>
    <w:p>
      <w:pPr>
        <w:pStyle w:val="FirstParagraph"/>
      </w:pPr>
      <w:r>
        <w:t xml:space="preserve">I hold a Bachelor’s degree in International Trade and Border Management from the Central University of Venezuela (Universidad Central de Venezuela), where my thesis, "Optimizing Customs Procedures for Caracas’ Urban Trade Hubs," examined real-time data from the Caracas Aduana General. My coursework emphasized Venezuelan legal frameworks—including Decree 163, which governs customs operations in Caracas—and practical simulations of cargo inspection scenarios specific to our nation’s challenges. I further pursued specialized training through the National Institute for Customs Training (INAC) in Caracas, mastering systems like the Single Window for International Trade (VENEZUELA SINGLE WINDOW), critical for expediting legitimate trade while curbing smuggling in a city where informal commerce accounts for nearly 40% of cross-border activity.</w:t>
      </w:r>
    </w:p>
    <w:bookmarkEnd w:id="21"/>
    <w:bookmarkStart w:id="22" w:name="Xded1a14cadf8e0514cc1cc730a15a47042a9e06"/>
    <w:p>
      <w:pPr>
        <w:pStyle w:val="Heading2"/>
      </w:pPr>
      <w:r>
        <w:t xml:space="preserve">Professional Experience: Bridging Theory and Caracas’ Reality</w:t>
      </w:r>
    </w:p>
    <w:p>
      <w:pPr>
        <w:pStyle w:val="FirstParagraph"/>
      </w:pPr>
      <w:r>
        <w:t xml:space="preserve">My prior role as an Assistant Customs Officer at the Port of La Guaira provided critical hands-on experience directly applicable to Caracas’ customs challenges. I managed documentation for 50+ daily cargo shipments, applying Venezuela’s customs valuation protocols to prevent undervaluation—a common tactic in illicit exports from our northern coast. This work intersected with Caracas’ broader economic ecosystem: processed imports supported local industries in the capital, while intercepted contraband—pharmaceuticals and electronics—directly impacted Caracas’ residents. I also collaborated with the Venezuelan National Guard (GNB) at La Guaira to dismantle a smuggling ring transporting unregistered goods into Caracas markets, underscoring how customs enforcement directly protects urban consumers from unsafe or overpriced goods.</w:t>
      </w:r>
    </w:p>
    <w:p>
      <w:pPr>
        <w:pStyle w:val="BodyText"/>
      </w:pPr>
      <w:r>
        <w:t xml:space="preserve">Further, my internship at the Caracas Central Customs Office allowed me to engage with the unique pressures of Venezuela’s capital. During a 2023 peak season for imported medical supplies, I streamlined documentation for humanitarian aid shipments via the Venezuelan Health Ministry (MINSALUD), ensuring timely delivery to hospitals across Caracas. This experience reinforced my belief that efficient customs operations in Caracas are not just administrative tasks but life-saving interventions during national crises.</w:t>
      </w:r>
    </w:p>
    <w:bookmarkEnd w:id="22"/>
    <w:bookmarkStart w:id="23" w:name="X9e6f584a96da74195448439e56c75f24a833b93"/>
    <w:p>
      <w:pPr>
        <w:pStyle w:val="Heading2"/>
      </w:pPr>
      <w:r>
        <w:t xml:space="preserve">Why Venezuela Caracas? The Nexus of National Importance</w:t>
      </w:r>
    </w:p>
    <w:p>
      <w:pPr>
        <w:pStyle w:val="FirstParagraph"/>
      </w:pPr>
      <w:r>
        <w:t xml:space="preserve">Caracas is the epicenter of Venezuela’s customs administration, housing the SNCV headquarters and serving as the logistical nerve center for 65% of our international trade. As a Customs Officer here, I would contribute to strategic priorities: strengthening border controls against drug trafficking routes from Colombia, ensuring compliance with Venezuela’s new currency regulations (Bolívar Soberano), and supporting initiatives like the "Venezuela Productive" campaign that relies on seamless customs clearance for local manufacturers in Caracas. The city’s complex dynamics—where formal trade coexists with informal markets—demand officers who understand both national law and grassroots realities. My fluency in Spanish (native), English, and basic Portuguese, combined with cultural awareness of Caracas’ diverse communities from Petare to Chacao, equips me to navigate these complexities effectively.</w:t>
      </w:r>
    </w:p>
    <w:bookmarkEnd w:id="23"/>
    <w:bookmarkStart w:id="24" w:name="X0c2e709a7da0335a65bdbdaaae84863bedcd133"/>
    <w:p>
      <w:pPr>
        <w:pStyle w:val="Heading2"/>
      </w:pPr>
      <w:r>
        <w:t xml:space="preserve">A Commitment to Integrity and Modernization</w:t>
      </w:r>
    </w:p>
    <w:p>
      <w:pPr>
        <w:pStyle w:val="FirstParagraph"/>
      </w:pPr>
      <w:r>
        <w:t xml:space="preserve">I recognize that Venezuela’s customs sector faces challenges: outdated infrastructure in some Caracas facilities, evolving smuggling tactics, and the need for digital transformation. My technical proficiency with the SNCV’s new automated inspection systems (e.g., X-ray scanners at Caracas’ main checkpoints) and dedication to ethical rigor—evidenced by my participation in Venezuela’s anti-corruption program "Cero Corrupción"—align with SNCV’s modernization goals. I am eager to implement best practices learned from the World Customs Organization, particularly those focused on risk-based screening for high-value goods entering Caracas’ commercial corridors.</w:t>
      </w:r>
    </w:p>
    <w:bookmarkEnd w:id="24"/>
    <w:bookmarkStart w:id="25" w:name="X24db856f16f97e2ea3878e945f0f1ea58b737b3"/>
    <w:p>
      <w:pPr>
        <w:pStyle w:val="Heading2"/>
      </w:pPr>
      <w:r>
        <w:t xml:space="preserve">Conclusion: Serving Venezuela’s Capital with Purpose</w:t>
      </w:r>
    </w:p>
    <w:p>
      <w:pPr>
        <w:pStyle w:val="FirstParagraph"/>
      </w:pPr>
      <w:r>
        <w:t xml:space="preserve">This Statement of Purpose reflects my unwavering commitment to excellence in customs service. My background is uniquely tailored to the demands of Venezuela Caracas—a city where every customs decision reverberates through households, businesses, and national security. I am not applying for a job; I am pledging to uphold Venezuela’s sovereignty as a Customs Officer who understands that our work in Caracas protects more than just borders—it safeguards the dignity and well-being of our people. With my education grounded in Venezuelan law, my experience honed in Caracas’ operational environment, and my passion for national service, I am prepared to contribute immediately to SNCV’s mission. I respectfully request the opportunity to serve as a Customs Officer in Venezuela Caracas and advance the integrity of our customs framework for generations to come.</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dc:title>
  <dc:creator/>
  <dc:language>en</dc:language>
  <cp:keywords/>
  <dcterms:created xsi:type="dcterms:W3CDTF">2026-07-23T14:31:55Z</dcterms:created>
  <dcterms:modified xsi:type="dcterms:W3CDTF">2026-07-23T14:31:55Z</dcterms:modified>
</cp:coreProperties>
</file>

<file path=docProps/custom.xml><?xml version="1.0" encoding="utf-8"?>
<Properties xmlns="http://schemas.openxmlformats.org/officeDocument/2006/custom-properties" xmlns:vt="http://schemas.openxmlformats.org/officeDocument/2006/docPropsVTypes"/>
</file>