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e81be2761908cc4b64ea98263f1a69c8d6bb32"/>
    <w:p>
      <w:pPr>
        <w:pStyle w:val="Heading1"/>
      </w:pPr>
      <w:r>
        <w:t xml:space="preserve">Statement of Purpose: Advancing Dental Excellence in Colombia Bogotá</w:t>
      </w:r>
    </w:p>
    <w:p>
      <w:pPr>
        <w:pStyle w:val="FirstParagraph"/>
      </w:pPr>
      <w:r>
        <w:t xml:space="preserve">As a dedicated dental professional with an unwavering commitment to oral health equity and clinical excellence, I submit this Statement of Purpose to formally express my intention to establish my practice and contribute meaningfully to the dental landscape of Colombia Bogotá. Bogotá, as the nation’s political, economic, and cultural epicenter, faces unique challenges in accessible dental care—particularly within its densely populated neighborhoods like Ciudad Bolívar and Kennedy. My journey toward becoming a dentist has been meticulously shaped by a profound understanding of these local needs and a deep respect for Colombia’s rich healthcare traditions. This document outlines my academic foundation, clinical experiences, professional vision, and specific motivations for anchoring my career in Bogotá.</w:t>
      </w:r>
    </w:p>
    <w:p>
      <w:pPr>
        <w:pStyle w:val="BodyText"/>
      </w:pPr>
      <w:r>
        <w:t xml:space="preserve">My undergraduate studies in Biology at the Universidad Nacional de Colombia provided me with a rigorous scientific foundation essential for dental practice. However, it was during my internship at Clínica Dental La Esperanza in Bogotá’s southern district that I witnessed firsthand the critical gaps in oral healthcare. I observed elderly patients traveling over two hours to reach public clinics, children with preventable caries due to lack of fluoride education, and families avoiding treatment due to cost barriers. These experiences crystallized my purpose: I would not merely practice dentistry—I would work within Colombia’s framework to make quality care a reality for all Bogotá residents, particularly those in underserved communities. My subsequent dental degree from the Universidad de Los Andes’ School of Dentistry, where I graduated with honors, further equipped me with advanced skills in restorative dentistry, pediatric care, and preventive strategies tailored to Colombia’s diverse population.</w:t>
      </w:r>
    </w:p>
    <w:p>
      <w:pPr>
        <w:pStyle w:val="BodyText"/>
      </w:pPr>
      <w:r>
        <w:t xml:space="preserve">Throughout my clinical training at Bogotá’s Hospital San José and the municipal dental clinic network (Bogotá Salud), I prioritized culturally competent care. I collaborated with community health workers in informal settlements to deliver mobile fluoride treatments and oral hygiene workshops, directly addressing high rates of periodontal disease reported by Colombia’s Ministry of Health. For instance, in a project targeting 500 low-income families in the neighborhood of Suba, my team reduced dental abscesses by 37% within six months through early intervention and education. These initiatives underscored my belief that effective dentistry in Colombia Bogotá requires not just technical skill but deep community integration—understanding local dietary habits (like high consumption of *arepas*), language nuances, and socio-economic barriers. I consistently applied the guidelines of Colombia’s Cámara Colombiana de la Industria Dentista to ensure evidence-based, ethical practices aligned with national standards.</w:t>
      </w:r>
    </w:p>
    <w:p>
      <w:pPr>
        <w:pStyle w:val="BodyText"/>
      </w:pPr>
      <w:r>
        <w:t xml:space="preserve">My motivation for focusing on Bogotá is rooted in its position as a laboratory for innovative public health solutions. With over 8 million residents and a rapidly growing urban population, the city demands forward-thinking dental professionals who can navigate complex healthcare systems while advocating for systemic change. Colombia’s recent investment in oral health infrastructure—including the expansion of *Centros de Salud Dental* (Dental Health Centers) across Bogotá—creates an urgent need for practitioners trained in both clinical excellence and community engagement. I am particularly inspired by Bogotá’s commitment to universal healthcare access under the *Sistema General de Seguridad Social en Salud*, and I aim to contribute to this mission by specializing in preventive dentistry, a priority area highlighted in Colombia’s National Health Plan (2023–2030). My goal is to establish a private practice in an underserved zone like Bosa, integrating mobile dental units to reach households without easy clinic access—directly addressing the gap I identified during my internship.</w:t>
      </w:r>
    </w:p>
    <w:p>
      <w:pPr>
        <w:pStyle w:val="BodyText"/>
      </w:pPr>
      <w:r>
        <w:t xml:space="preserve">Moreover, I recognize that dentistry in Colombia Bogotá must evolve with emerging challenges. Climate change impacts (e.g., increased water contamination affecting dental health), rising obesity rates linked to oral disease, and the integration of digital tools like intraoral scanners are reshaping the field. I have pursued certifications in digital dentistry and public health administration to ensure my practice remains at the forefront of innovation while maintaining affordability for Bogotá’s middle- and low-income populations. I am eager to collaborate with institutions like Universidad Nacional de Colombia’s Dental Research Center to develop localized protocols for treating high-prevalence conditions such as *caries en niños* (childhood tooth decay), which affects 75% of Colombian children under 12 according to PAHO data.</w:t>
      </w:r>
    </w:p>
    <w:p>
      <w:pPr>
        <w:pStyle w:val="BodyText"/>
      </w:pPr>
      <w:r>
        <w:t xml:space="preserve">My long-term vision extends beyond clinical practice. I aspire to mentor future Colombian dentists through workshops at local dental schools, emphasizing ethical patient care and the importance of community trust—a principle deeply valued in Bogotá’s professional culture. I also aim to advocate for policy reforms that allocate more resources to preventive services, drawing from successful models in Medellín and Cali. By anchoring my career in Colombia Bogotá, I commit to being a lifelong steward of oral health equity within a city that embodies both the challenges and opportunities of modern Latin American healthcare.</w:t>
      </w:r>
    </w:p>
    <w:p>
      <w:pPr>
        <w:pStyle w:val="BodyText"/>
      </w:pPr>
      <w:r>
        <w:t xml:space="preserve">In conclusion, this Statement of Purpose reflects not merely my professional aspirations but my pledge to serve Colombia Bogotá with integrity, innovation, and compassion. I am ready to contribute my clinical expertise, community-driven approach, and dedication to Colombian dental standards toward building a healthier Bogotá—one patient at a time. I seek the opportunity to join the ranks of dentists who have transformed Colombia’s oral health landscape through perseverance and purpose—starting right here in our vibrant capital city.</w:t>
      </w:r>
    </w:p>
    <w:p>
      <w:pPr>
        <w:pStyle w:val="BodyText"/>
      </w:pPr>
      <w:r>
        <w:t xml:space="preserve">With profound respect for Colombia’s healthcare heritage and unwavering determination to elevate dental care in Bogotá,</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2026-07-23T10:47:43Z</dcterms:created>
  <dcterms:modified xsi:type="dcterms:W3CDTF">2026-07-23T10:47:43Z</dcterms:modified>
</cp:coreProperties>
</file>

<file path=docProps/custom.xml><?xml version="1.0" encoding="utf-8"?>
<Properties xmlns="http://schemas.openxmlformats.org/officeDocument/2006/custom-properties" xmlns:vt="http://schemas.openxmlformats.org/officeDocument/2006/docPropsVTypes"/>
</file>