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Professional</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statement-of-purpose"/>
    <w:p>
      <w:pPr>
        <w:pStyle w:val="Heading1"/>
      </w:pPr>
      <w:r>
        <w:t xml:space="preserve">STATEMENT OF PURPOSE</w:t>
      </w:r>
    </w:p>
    <w:p>
      <w:pPr>
        <w:pStyle w:val="FirstParagraph"/>
      </w:pPr>
      <w:r>
        <w:t xml:space="preserve">As a dedicated Dental Professional with over eight years of clinical experience across diverse healthcare settings, I present this Statement of Purpose to formally express my commitment to advancing oral health services in DR Congo Kinshasa. My journey in dentistry has been driven by an unwavering belief that equitable access to quality dental care is a fundamental human right—not a privilege reserved for the affluent. It is with profound respect for the resilience of the Congolese people and deep concern for their unmet oral healthcare needs that I seek to contribute my expertise to Kinshasa's underserved communities.</w:t>
      </w:r>
    </w:p>
    <w:p>
      <w:pPr>
        <w:pStyle w:val="BodyText"/>
      </w:pPr>
      <w:r>
        <w:t xml:space="preserve">My formal education culminated with a Doctor of Dental Surgery degree from the University of Nairobi, where I specialized in community dentistry and public health interventions. During my residency at Kenya’s National Hospital, I managed over 500 complex cases monthly while training community health workers in basic preventive care—a skillset directly transferable to DR Congo Kinshasa’s resource-limited context. What set my path apart was a transformative field placement in rural Zambia, where I witnessed firsthand how dental neglect fuels cycles of poverty and disability. In a village with no dentist within 50 kilometers, I saw children miss school for toothaches and adults unable to work due to untreated infections. This experience crystallized my mission: to become a Dentist who bridges gaps between medical infrastructure and vulnerable populations.</w:t>
      </w:r>
    </w:p>
    <w:p>
      <w:pPr>
        <w:pStyle w:val="BodyText"/>
      </w:pPr>
      <w:r>
        <w:t xml:space="preserve">DR Congo Kinshasa represents the most compelling arena for this mission. With over 90% of its population lacking regular dental access and only 3 dentists per 100,000 people (WHO, 2023), the need is both urgent and systemic. Kinshasa’s urban density—home to more than 15 million people—creates unique challenges: overcrowded clinics, scarce sterilization equipment, and cultural barriers to preventive care. Yet this landscape also offers extraordinary opportunity. I recognize that sustainable change requires moving beyond emergency treatment to build local capacity through culturally competent education. My previous work with Médecins Sans Frontières in the Democratic Republic of Congo’s Kasai region taught me that dental interventions must align with community values—such as integrating oral hygiene teachings into traditional family gatherings or training barbers as oral health ambassadors, as we did successfully in Lusaka.</w:t>
      </w:r>
    </w:p>
    <w:p>
      <w:pPr>
        <w:pStyle w:val="BodyText"/>
      </w:pPr>
      <w:r>
        <w:t xml:space="preserve">I have meticulously prepared for the specific demands of Kinshasa’s healthcare ecosystem. I hold certifications in emergency dental management, infection control (CDC/WHO standards), and mobile clinic operations—essential skills for navigating power outages and supply chain disruptions common in urban Congolese clinics. During a recent assessment mission to Kinshasa’s Gombe district, I observed that 78% of dental patients presented with advanced periodontal disease due to late presentation. This data informed my proposed strategy: establishing weekly mobile screening units targeting schools and markets, coupled with affordable fluoride varnish programs for children. My past projects in Nairobi demonstrate the viability of this model—I reduced untreated caries by 40% in a 12-month community initiative by collaborating with local market associations to host dental camps on high-traffic days.</w:t>
      </w:r>
    </w:p>
    <w:p>
      <w:pPr>
        <w:pStyle w:val="BodyText"/>
      </w:pPr>
      <w:r>
        <w:t xml:space="preserve">What distinguishes my approach is the integration of technology and tradition. I propose leveraging low-cost digital tools like tele-dentistry apps for remote consultations with specialists in Brazzaville, while respecting Kinshasa’s rich oral health folklore. For instance, I plan to partner with community elders who use herbal mouthwashes—validating their efficacy through basic science to build trust before introducing evidence-based alternatives. This hybrid methodology addresses the dual challenges of infrastructure gaps and cultural misalignment that plague many international dental projects in DR Congo Kinshasa.</w:t>
      </w:r>
    </w:p>
    <w:p>
      <w:pPr>
        <w:pStyle w:val="BodyText"/>
      </w:pPr>
      <w:r>
        <w:t xml:space="preserve">My long-term vision extends beyond clinical service to systemic change. I aim to co-develop a sustainable dental training program at Kinshasa’s École de Médecine, focusing on task-shifting techniques that empower nurses and community health workers to perform basic procedures like sealants and extractions under remote supervision. Drawing from my experience teaching in Tanzania, I’ve seen how locally trained personnel increase service reach by 300% within two years. For DR Congo Kinshasa specifically, this model would directly address the severe shortage of dental professionals while creating employment opportunities for young Congolese.</w:t>
      </w:r>
    </w:p>
    <w:p>
      <w:pPr>
        <w:pStyle w:val="BodyText"/>
      </w:pPr>
      <w:r>
        <w:t xml:space="preserve">I am acutely aware that working in DR Congo Kinshasa requires more than clinical skill—it demands cultural humility, patience, and adaptability. I have spent months learning Lingala and studying Congolese healthcare policies to ensure my work aligns with national priorities like the National Health Strategy 2023-2030. My recent volunteer work at a Kinshasa refugee camp (with UNHCR) further solidified my understanding of community dynamics, where I learned that dental care must be delivered without stigma or judgment in contexts of extreme poverty and trauma.</w:t>
      </w:r>
    </w:p>
    <w:p>
      <w:pPr>
        <w:pStyle w:val="BodyText"/>
      </w:pPr>
      <w:r>
        <w:t xml:space="preserve">This Statement of Purpose is not merely an application—it is a pledge. A pledge to serve as a Dentist who listens before diagnosing, collaborates before prescribing, and stays long-term when others leave. Kinshasa’s people deserve more than temporary clinics; they deserve enduring solutions rooted in respect and partnership. I am ready to invest my clinical expertise, cultural intelligence, and relentless commitment to transforming oral healthcare in DR Congo Kinshasa—one community at a time.</w:t>
      </w:r>
    </w:p>
    <w:p>
      <w:pPr>
        <w:pStyle w:val="BodyText"/>
      </w:pPr>
      <w:r>
        <w:t xml:space="preserve">As I embark on this journey, I carry the conviction that every tooth saved is a child who can learn, an adult who can work, and a community strengthened. In DR Congo Kinshasa’s vibrant yet struggling urban landscape, I see not just patients but fellow human beings worthy of dignity through access to care. It is with profound humility and unwavering resolve that I submit this Statement of Purpose—knowing that my work as a Dentist here will be measured not in the number of fillings placed, but in the generations healed.</w:t>
      </w:r>
    </w:p>
    <w:p>
      <w:pPr>
        <w:pStyle w:val="BodyText"/>
      </w:pPr>
      <w:r>
        <w:t xml:space="preserve">Submitted with dedication to the people of DR Congo Kinshasa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Professional for DR Congo Kinshasa</dc:title>
  <dc:creator/>
  <dc:language>en</dc:language>
  <cp:keywords/>
  <dcterms:created xsi:type="dcterms:W3CDTF">2026-07-20T09:02:56Z</dcterms:created>
  <dcterms:modified xsi:type="dcterms:W3CDTF">2026-07-20T09:02:56Z</dcterms:modified>
</cp:coreProperties>
</file>

<file path=docProps/custom.xml><?xml version="1.0" encoding="utf-8"?>
<Properties xmlns="http://schemas.openxmlformats.org/officeDocument/2006/custom-properties" xmlns:vt="http://schemas.openxmlformats.org/officeDocument/2006/docPropsVTypes"/>
</file>