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Egypt</w:t>
      </w:r>
      <w:r>
        <w:t xml:space="preserve"> </w:t>
      </w:r>
      <w:r>
        <w:t xml:space="preserve">Cairo</w:t>
      </w:r>
    </w:p>
    <w:bookmarkStart w:id="20" w:name="Xc018ab5dc57fb1b523c577c4cf5b1a8a90c3fd6"/>
    <w:p>
      <w:pPr>
        <w:pStyle w:val="Heading1"/>
      </w:pPr>
      <w:r>
        <w:t xml:space="preserve">Statement of Purpose for Dental Practice in Egypt Cairo</w:t>
      </w:r>
    </w:p>
    <w:p>
      <w:pPr>
        <w:pStyle w:val="FirstParagraph"/>
      </w:pPr>
      <w:r>
        <w:t xml:space="preserve">As a dedicated dental professional with comprehensive clinical training and a deep commitment to community health, I am writing this Statement of Purpose to formally express my intention to establish and operate a high-quality dental practice within the vibrant metropolis of Cairo, Egypt. This document outlines my professional journey, specialized expertise, strategic vision for contributing to Cairo’s healthcare landscape, and unwavering dedication to advancing oral health standards in Egypt’s capital city. My aspiration is not merely to become a dentist in Egypt; it is to become an integral part of Cairo’s evolving dental ecosystem—addressing critical gaps while embracing the city's unique cultural and medical context.</w:t>
      </w:r>
    </w:p>
    <w:p>
      <w:pPr>
        <w:pStyle w:val="BodyText"/>
      </w:pPr>
      <w:r>
        <w:t xml:space="preserve">My academic foundation includes a Doctor of Dental Surgery (DDS) degree from [University Name], where I graduated with honors, completing rigorous training in operative dentistry, pediatric dentistry, prosthodontics, and dental public health. During my residency at [Hospital/Clinic Name], I managed over 10,000 patient consultations annually in a diverse urban setting—mirroring Cairo’s demographic complexity. This experience equipped me with proficiency in digital dentistry (including CAD/CAM technology and cone-beam CT diagnostics), minimally invasive procedures, and culturally sensitive patient communication. Crucially, I completed an intensive research project on</w:t>
      </w:r>
      <w:r>
        <w:t xml:space="preserve"> </w:t>
      </w:r>
      <w:r>
        <w:rPr>
          <w:iCs/>
          <w:i/>
        </w:rPr>
        <w:t xml:space="preserve">Oral Health Disparities Among Low-Income Urban Populations in the Middle East</w:t>
      </w:r>
      <w:r>
        <w:t xml:space="preserve">, which included fieldwork analyzing dental access challenges in Cairo’s informal settlements—a direct precursor to my commitment to service here.</w:t>
      </w:r>
    </w:p>
    <w:p>
      <w:pPr>
        <w:pStyle w:val="BodyText"/>
      </w:pPr>
      <w:r>
        <w:t xml:space="preserve">Why Cairo? The Egyptian capital is a city of paradoxes: a global hub with immense economic potential yet facing significant oral health inequities. According to the World Health Organization, over 65% of Egyptians suffer from untreated dental caries, while specialized care remains concentrated in private clinics catering to affluent urban groups. Cairo’s population density—exceeding 20 million residents—demands scalable, accessible solutions that bridge the gap between public health infrastructure and rising patient expectations. As a dentist trained in both Western protocols and Middle Eastern healthcare nuances, I recognize that successful practice here requires more than clinical skill; it demands understanding of local dietary habits (like high-sugar consumption in traditional cuisine), socio-economic barriers to care, and the role of community trust. My goal is to establish a clinic in [Specific Area, e.g., New Cairo or Maadi] where modern technology meets compassionate care tailored to Cairo’s families.</w:t>
      </w:r>
    </w:p>
    <w:p>
      <w:pPr>
        <w:pStyle w:val="BodyText"/>
      </w:pPr>
      <w:r>
        <w:t xml:space="preserve">I propose integrating three pillars into my dental practice in Egypt Cairo:</w:t>
      </w:r>
    </w:p>
    <w:p>
      <w:pPr>
        <w:numPr>
          <w:ilvl w:val="0"/>
          <w:numId w:val="1001"/>
        </w:numPr>
        <w:pStyle w:val="Compact"/>
      </w:pPr>
      <w:r>
        <w:rPr>
          <w:bCs/>
          <w:b/>
        </w:rPr>
        <w:t xml:space="preserve">Preventive Care Expansion:</w:t>
      </w:r>
      <w:r>
        <w:t xml:space="preserve"> </w:t>
      </w:r>
      <w:r>
        <w:t xml:space="preserve">Launching free biweekly dental screenings at local community centers (e.g., Al-Azhar mosques or Cairo University student hubs) to combat the epidemic of preventable oral diseases.</w:t>
      </w:r>
    </w:p>
    <w:p>
      <w:pPr>
        <w:numPr>
          <w:ilvl w:val="0"/>
          <w:numId w:val="1001"/>
        </w:numPr>
        <w:pStyle w:val="Compact"/>
      </w:pPr>
      <w:r>
        <w:rPr>
          <w:bCs/>
          <w:b/>
        </w:rPr>
        <w:t xml:space="preserve">Technology-Driven Efficiency:</w:t>
      </w:r>
      <w:r>
        <w:t xml:space="preserve"> </w:t>
      </w:r>
      <w:r>
        <w:t xml:space="preserve">Utilizing AI-assisted diagnosis tools and tele-dentistry partnerships to serve remote neighborhoods across Cairo, reducing wait times by 40% compared to traditional models.</w:t>
      </w:r>
    </w:p>
    <w:p>
      <w:pPr>
        <w:numPr>
          <w:ilvl w:val="0"/>
          <w:numId w:val="1001"/>
        </w:numPr>
        <w:pStyle w:val="Compact"/>
      </w:pPr>
      <w:r>
        <w:rPr>
          <w:bCs/>
          <w:b/>
        </w:rPr>
        <w:t xml:space="preserve">Cultural Competency Training:</w:t>
      </w:r>
      <w:r>
        <w:t xml:space="preserve"> </w:t>
      </w:r>
      <w:r>
        <w:t xml:space="preserve">Mandatory staff workshops on Egyptian family dynamics, religious considerations (e.g., fasting during Ramadan), and Arabic patient communication protocols—ensuring care that honors cultural identity.</w:t>
      </w:r>
    </w:p>
    <w:p>
      <w:pPr>
        <w:pStyle w:val="FirstParagraph"/>
      </w:pPr>
      <w:r>
        <w:t xml:space="preserve">My vision extends beyond private practice. I actively collaborate with Egypt’s Ministry of Health initiatives, such as the National Oral Health Program (NOHP), to support school-based fluoride programs and train community health workers in basic oral hygiene. In Cairo, where dental insurance penetration is low (&lt;20%), my clinic will implement tiered pricing—subsidizing care for underprivileged patients through partnerships with NGOs like the Egyptian Dental Association. This aligns with Egypt’s Vision 2030 goals to strengthen primary healthcare access, particularly in urban centers like Cairo.</w:t>
      </w:r>
    </w:p>
    <w:p>
      <w:pPr>
        <w:pStyle w:val="BodyText"/>
      </w:pPr>
      <w:r>
        <w:t xml:space="preserve">The unique challenges of practicing as a dentist in Egypt Cairo necessitate adaptability and humility. I have studied Cairo’s dental regulations under the Ministry of Health’s Egyptian Dental Syndicate (EDS), ensuring full compliance with licensing, equipment standards, and medical ethics. I’ve also engaged with local stakeholders: visiting clinics at Ain Shams University Hospital, attending workshops hosted by the Arab Academy for Science and Technology (AAST) on desert dentistry challenges, and learning from senior Cairo-based dentists about navigating municipal health permits. This groundwork confirms that my model—prioritizing patient education alongside treatment—is culturally resonant and operationally viable.</w:t>
      </w:r>
    </w:p>
    <w:p>
      <w:pPr>
        <w:pStyle w:val="BodyText"/>
      </w:pPr>
      <w:r>
        <w:t xml:space="preserve">My professional ethos is rooted in the belief that oral health is a human right, not a privilege. In Cairo—a city where historical dental traditions coexist with cutting-edge medical innovation—I aim to honor both heritage and progress. I will not only provide restorative dentistry but also empower patients through Arabic-language educational materials on gum disease prevention, nutrition counseling for diabetic patients (a growing concern in Cairo), and partnerships with local bakeries to reduce sugar content in traditional foods like *khanah*.</w:t>
      </w:r>
    </w:p>
    <w:p>
      <w:pPr>
        <w:pStyle w:val="BodyText"/>
      </w:pPr>
      <w:r>
        <w:t xml:space="preserve">This Statement of Purpose is a promise: To become a trusted dentist within Egypt’s Cairo community by merging global best practices with locally responsive care. I seek not just to practice dentistry in Cairo, but to contribute meaningfully to the city’s health legacy—where every patient receives treatment that respects their dignity, culture, and economic reality. My journey as a dental professional has prepared me for this mission; now, I am ready to dedicate my skills where they are most urgently needed: in the heart of Egypt’s capital.</w:t>
      </w:r>
    </w:p>
    <w:p>
      <w:pPr>
        <w:pStyle w:val="BodyText"/>
      </w:pPr>
      <w:r>
        <w:t xml:space="preserve">I respectfully request consideration for all necessary permits, licenses, and community partnerships to launch my dental practice in Cairo. With a commitment forged through academic rigor, field experience, and genuine empathy for Egyptian communities, I am prepared to become an asset to your healthcare system—and a steadfast advocate for oral health across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Egypt Cairo</dc:title>
  <dc:creator/>
  <cp:keywords/>
  <dcterms:created xsi:type="dcterms:W3CDTF">2026-07-21T15:59:50Z</dcterms:created>
  <dcterms:modified xsi:type="dcterms:W3CDTF">2026-07-21T15:59:50Z</dcterms:modified>
</cp:coreProperties>
</file>

<file path=docProps/custom.xml><?xml version="1.0" encoding="utf-8"?>
<Properties xmlns="http://schemas.openxmlformats.org/officeDocument/2006/custom-properties" xmlns:vt="http://schemas.openxmlformats.org/officeDocument/2006/docPropsVTypes"/>
</file>