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in</w:t>
      </w:r>
      <w:r>
        <w:t xml:space="preserve"> </w:t>
      </w:r>
      <w:r>
        <w:t xml:space="preserve">Iraq</w:t>
      </w:r>
      <w:r>
        <w:t xml:space="preserve"> </w:t>
      </w:r>
      <w:r>
        <w:t xml:space="preserve">Baghdad</w:t>
      </w:r>
    </w:p>
    <w:bookmarkStart w:id="20" w:name="Xae09c1852f80989cbdae716c37c1bfacee991aa"/>
    <w:p>
      <w:pPr>
        <w:pStyle w:val="Heading1"/>
      </w:pPr>
      <w:r>
        <w:t xml:space="preserve">STATEMENT OF PURPOSE: CHAMPIONING ORAL HEALTH IN IRAQ BAGHDAD</w:t>
      </w:r>
    </w:p>
    <w:p>
      <w:pPr>
        <w:pStyle w:val="FirstParagraph"/>
      </w:pPr>
      <w:r>
        <w:t xml:space="preserve">To the Esteemed Selection Committee,</w:t>
      </w:r>
    </w:p>
    <w:p>
      <w:pPr>
        <w:pStyle w:val="BodyText"/>
      </w:pPr>
      <w:r>
        <w:t xml:space="preserve">As I prepare to submit this Statement of Purpose, I am compelled to articulate a profound commitment forged through years of academic rigor, clinical experience, and an unwavering dedication to serving communities where dental care remains a critical yet inaccessible necessity. My aspiration is not merely to practice as a Dentist but to become an integral force for positive change within the vibrant and resilient city of Iraq Baghdad. This document represents more than an application—it is a testament to my resolve to address the significant oral health disparities that persist across Iraq's capital, where over 60% of the population lacks regular dental access due to economic constraints and healthcare infrastructure limitations.</w:t>
      </w:r>
    </w:p>
    <w:p>
      <w:pPr>
        <w:pStyle w:val="BodyText"/>
      </w:pPr>
      <w:r>
        <w:t xml:space="preserve">My journey toward becoming a Dentist began during my undergraduate studies in Biomedical Sciences at the University of Amman, where I volunteered with mobile dental clinics serving rural communities. Witnessing children suffering from preventable tooth decay and adults avoiding essential care due to cost instilled in me a deep understanding of dentistry's societal impact. This experience crystallized my decision to pursue dental medicine at Al-Mustansiriya University College of Dentistry in Baghdad, where I graduated with honors. During my clinical rotations at the Al-Kadhimiya Teaching Hospital, I treated patients from diverse socioeconomic backgrounds—many traveling hours from outlying provinces to access care. These experiences revealed Baghdad's unique challenges: a healthcare system strained by years of conflict, limited dental equipment in public facilities, and cultural barriers where oral health is often misunderstood as non-urgent. My residency at the Al-Yarmouk University Hospital further solidified my resolve to specialize in preventive dentistry and community outreach—skills I now believe are paramount for effective work in Iraq Baghdad.</w:t>
      </w:r>
    </w:p>
    <w:p>
      <w:pPr>
        <w:pStyle w:val="BodyText"/>
      </w:pPr>
      <w:r>
        <w:t xml:space="preserve">Why Iraq Baghdad specifically? The city represents both a profound challenge and an extraordinary opportunity. With a population exceeding 9 million, Baghdad faces critical gaps in dental services despite being the nation's medical hub. Public hospitals operate with outdated equipment, and private clinics remain unaffordable for most families. Cultural perceptions often prioritize immediate health crises over oral care—yet untreated dental issues contribute to systemic conditions like diabetes complications and cardiovascular risks. As a Dentist who has immersed myself in Baghdad's community dynamics during my studies, I have observed that trust is the first step toward change. My fluency in Arabic (both formal and colloquial), familiarity with local customs, and relationships with community leaders position me to bridge this gap effectively. This isn't merely professional interest; it's personal conviction. Having grown up near Baghdad's suburbs during my childhood visits to family, I witnessed firsthand how dental pain disrupts education for children and livelihoods for laborers—a reality I am determined to transform.</w:t>
      </w:r>
    </w:p>
    <w:p>
      <w:pPr>
        <w:pStyle w:val="BodyText"/>
      </w:pPr>
      <w:r>
        <w:t xml:space="preserve">My Statement of Purpose extends beyond clinical practice into proactive community development. In 2022, I spearheaded a pilot project at the Al-Sadr Center in Baghdad, partnering with local schools to deliver fluoride varnish applications and oral hygiene workshops. We reached 1,200 children in two months—demonstrating that culturally sensitive education can shift behaviors. This initiative revealed that sustainable dental health requires collaboration: training community health workers to identify early decay, engaging religious leaders to normalize check-ups during mosque gatherings, and advocating for mobile clinics in neighborhoods like Sadr City where access is virtually nonexistent. These efforts align with Iraq's National Oral Health Strategy 2030, which prioritizes decentralizing care through "Dentist-led community teams." I have studied this framework extensively and am prepared to contribute directly to its implementation in Baghdad.</w:t>
      </w:r>
    </w:p>
    <w:p>
      <w:pPr>
        <w:pStyle w:val="BodyText"/>
      </w:pPr>
      <w:r>
        <w:t xml:space="preserve">My clinical expertise spans restorative dentistry, pediatric care, and periodontal treatment—skills honed through advanced certifications in digital radiography at the Jordan University of Science and Technology. However, my greatest asset is contextual understanding. I recognize that working as a Dentist in Iraq Baghdad demands more than technical skill; it requires navigating bureaucratic systems to secure dental materials amid supply chain disruptions, adapting treatment protocols for limited resources (e.g., using portable units for home visits), and respecting cultural norms around patient modesty during examinations. I have already initiated partnerships with the Iraqi Ministry of Health to streamline equipment donations through international NGOs like Smile Train, ensuring sustainable resource flow without dependency.</w:t>
      </w:r>
    </w:p>
    <w:p>
      <w:pPr>
        <w:pStyle w:val="BodyText"/>
      </w:pPr>
      <w:r>
        <w:t xml:space="preserve">Looking ahead, my vision is threefold: First, establish a community dental hub in western Baghdad serving 10,000 residents annually. Second, train 25 local health workers in preventive care by 2027—empowering them to become future Dental Health Champions. Third, develop a tele-dentistry program connecting Baghdad clinics with specialists abroad for complex cases that require remote consultation. This model mirrors successful projects I observed during my fellowship at the University of Pennsylvania's Global Oral Health Initiative, but tailored to Baghdad's reality: leveraging smartphones (used by 85% of citizens) rather than high-tech infrastructure. My commitment to this mission is absolute—I have declined opportunities in Gulf countries to focus solely on Iraq.</w:t>
      </w:r>
    </w:p>
    <w:p>
      <w:pPr>
        <w:pStyle w:val="BodyText"/>
      </w:pPr>
      <w:r>
        <w:t xml:space="preserve">Why should I be the Dentist chosen for your program? Because my background transcends credentials. It is rooted in Baghdad's soil—where I understand that a dentist's true success is measured not by the number of fillings placed, but by the number of children who grow up without fearing their next dental visit. As you review this Statement of Purpose, know that I stand ready to transform oral health from a privilege into a right for Baghdad's people. This is not just my career path; it is my moral imperative in a city where hope often feels scarce, but where smiles—once restored—can ignite something far greater: dignity.</w:t>
      </w:r>
    </w:p>
    <w:p>
      <w:pPr>
        <w:pStyle w:val="BodyText"/>
      </w:pPr>
      <w:r>
        <w:t xml:space="preserve">I am prepared to bring my clinical skills, cultural intelligence, and relentless passion to the forefront of Iraq Baghdad's healthcare renaissance. The time for action is now. With your support, I will ensure that every patient who walks into a dental facility in Baghdad feels seen, understood, and empowered—because they deserve nothing less than the highest standard of care.</w:t>
      </w:r>
    </w:p>
    <w:p>
      <w:pPr>
        <w:pStyle w:val="BodyText"/>
      </w:pPr>
      <w:r>
        <w:t xml:space="preserve">Sincerely,</w:t>
      </w:r>
    </w:p>
    <w:p>
      <w:pPr>
        <w:pStyle w:val="BodyText"/>
      </w:pPr>
      <w:r>
        <w:t xml:space="preserve">Dr. Layla Hassan</w:t>
      </w:r>
    </w:p>
    <w:p>
      <w:pPr>
        <w:pStyle w:val="BodyText"/>
      </w:pPr>
      <w:r>
        <w:t xml:space="preserve">Board-Certified Dentist | Al-Mustansiriya University College of Dentistry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in Iraq Baghdad</dc:title>
  <dc:creator/>
  <dc:language>en</dc:language>
  <cp:keywords/>
  <dcterms:created xsi:type="dcterms:W3CDTF">2025-12-10T07:20:18Z</dcterms:created>
  <dcterms:modified xsi:type="dcterms:W3CDTF">2025-12-10T07:20:18Z</dcterms:modified>
</cp:coreProperties>
</file>

<file path=docProps/custom.xml><?xml version="1.0" encoding="utf-8"?>
<Properties xmlns="http://schemas.openxmlformats.org/officeDocument/2006/custom-properties" xmlns:vt="http://schemas.openxmlformats.org/officeDocument/2006/docPropsVTypes"/>
</file>