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Nigeria</w:t>
      </w:r>
      <w:r>
        <w:t xml:space="preserve"> </w:t>
      </w:r>
      <w:r>
        <w:t xml:space="preserve">Abuja</w:t>
      </w:r>
    </w:p>
    <w:bookmarkStart w:id="21" w:name="statement-of-purpose"/>
    <w:p>
      <w:pPr>
        <w:pStyle w:val="Heading1"/>
      </w:pPr>
      <w:r>
        <w:t xml:space="preserve">STATEMENT OF PURPOSE</w:t>
      </w:r>
    </w:p>
    <w:bookmarkStart w:id="20" w:name="Xe0a0c1efd46b547b912410ca02c7c626c93a444"/>
    <w:p>
      <w:pPr>
        <w:pStyle w:val="Heading2"/>
      </w:pPr>
      <w:r>
        <w:t xml:space="preserve">Pursuing Excellence in Dental Medicine for Nigeria Abuja</w:t>
      </w:r>
    </w:p>
    <w:p>
      <w:pPr>
        <w:pStyle w:val="FirstParagraph"/>
      </w:pPr>
      <w:r>
        <w:t xml:space="preserve">As a dedicated dental professional with comprehensive clinical training and a profound commitment to public health advancement, I submit this Statement of Purpose to articulate my unwavering dedication to building a distinguished career as a</w:t>
      </w:r>
      <w:r>
        <w:t xml:space="preserve"> </w:t>
      </w:r>
      <w:r>
        <w:rPr>
          <w:bCs/>
          <w:b/>
        </w:rPr>
        <w:t xml:space="preserve">Dentist</w:t>
      </w:r>
      <w:r>
        <w:t xml:space="preserve"> </w:t>
      </w:r>
      <w:r>
        <w:t xml:space="preserve">within the dynamic healthcare landscape of</w:t>
      </w:r>
      <w:r>
        <w:t xml:space="preserve"> </w:t>
      </w:r>
      <w:r>
        <w:rPr>
          <w:bCs/>
          <w:b/>
        </w:rPr>
        <w:t xml:space="preserve">Nigeria Abuja</w:t>
      </w:r>
      <w:r>
        <w:t xml:space="preserve">. My journey in dentistry has been meticulously shaped by academic rigor, hands-on clinical experience, and an unshakeable conviction that equitable oral healthcare access is a fundamental human right—particularly in Nigeria’s rapidly evolving capital city where healthcare disparities remain significant.</w:t>
      </w:r>
    </w:p>
    <w:p>
      <w:pPr>
        <w:pStyle w:val="BodyText"/>
      </w:pPr>
      <w:r>
        <w:t xml:space="preserve">My academic foundation began at the University of Ibadan College of Medicine, where I earned my Doctor of Dental Surgery (DDS) with honors in 2020. During my studies, I immersed myself in advanced coursework spanning pediatric dentistry, prosthodontics, and oral surgery while actively participating in community outreach programs across Oyo State. These experiences crystallized my understanding that effective dental care must be culturally attuned and accessible to all socioeconomic groups—a principle I now apply with renewed intensity toward Nigeria Abuja’s unique demographic needs. My thesis on "Oral Health Disparities in Urban Nigerian Settings" further cemented my focus on the urgent requirement for preventive dental education in metropolitan centers like Abuja, where rising urbanization has strained existing healthcare infrastructure.</w:t>
      </w:r>
    </w:p>
    <w:p>
      <w:pPr>
        <w:pStyle w:val="BodyText"/>
      </w:pPr>
      <w:r>
        <w:t xml:space="preserve">Following graduation, I completed a one-year residency at Lagos University Teaching Hospital (LUTH), specializing in comprehensive restorative dentistry and dental public health. This period was transformative: I managed over 500 patient cases monthly, including complex root canals and implant procedures, while collaborating with Nigeria’s National Primary Health Care Development Agency (NPHCDA) on a mobile dental unit initiative. Witnessing the profound impact of even basic preventive care—such as fluoride applications and oral hygiene workshops—in underserved communities ignited my resolve to serve in Abuja, where similar gaps persist despite its status as Nigeria’s political hub. The city’s population of over 3 million faces critical shortages of dental facilities, with many residents traveling hours for basic treatments. I am determined to help bridge this chasm.</w:t>
      </w:r>
    </w:p>
    <w:p>
      <w:pPr>
        <w:pStyle w:val="BodyText"/>
      </w:pPr>
      <w:r>
        <w:t xml:space="preserve">What drives me most profoundly is Nigeria Abuja’s pivotal role as a catalyst for national healthcare innovation. As the seat of federal governance, Abuja attracts diverse populations, including government officials, international organizations (like WHO and UNICEF offices), and migrant communities—all demanding high-standard dental services. However, systemic challenges such as limited insurance coverage for oral care and inadequate community dental education programs perpetuate preventable diseases like dental caries and periodontitis. My professional vision directly addresses these issues: I plan to establish a community-focused dental clinic in Abuja’s Garki District—a high-density area with minimal specialized services—combining advanced clinical care with culturally sensitive health literacy programs tailored for Hausa, Yoruba, and Igbo-speaking populations.</w:t>
      </w:r>
    </w:p>
    <w:p>
      <w:pPr>
        <w:pStyle w:val="BodyText"/>
      </w:pPr>
      <w:r>
        <w:t xml:space="preserve">Moreover, I recognize that effective dental practice in Nigeria Abuja requires navigating the country’s unique healthcare ecosystem. Through my clinical rotations in Abuja’s National Hospital (a federal tertiary center), I observed how interdisciplinary collaboration between dentists and physicians improves outcomes for patients with diabetes or HIV—conditions prevalent in our urban centers. I aim to integrate such holistic approaches into my work, partnering with Abuja Municipal Council health units to screen for systemic conditions during dental visits. Additionally, I am eager to contribute to the Federal Ministry of Health’s "Healthy Nigeria 2030" initiative by developing school-based oral hygiene curricula targeting children in public schools across the Maitama and Wuse districts—addressing the alarming statistic that over 65% of Nigerian children suffer from untreated dental decay.</w:t>
      </w:r>
    </w:p>
    <w:p>
      <w:pPr>
        <w:pStyle w:val="BodyText"/>
      </w:pPr>
      <w:r>
        <w:t xml:space="preserve">My commitment extends beyond clinical excellence to professional advocacy. As a member of the Dental Association of Nigeria (DAN), I have actively participated in policy discussions on expanding dental insurance coverage for low-income Nigerians—a pressing need in Abuja where out-of-pocket expenses deter care-seeking. I envision co-founding a non-profit organization to provide subsidized dentistry for Abuja’s informal sector workers, including market vendors and construction laborers who bear the highest burden of oral disease. This initiative would align with my belief that dental care must be seen not as a luxury but as an essential pillar of national well-being.</w:t>
      </w:r>
    </w:p>
    <w:p>
      <w:pPr>
        <w:pStyle w:val="BodyText"/>
      </w:pPr>
      <w:r>
        <w:t xml:space="preserve">The choice to anchor my career in Nigeria Abuja is deeply personal and strategic. Having witnessed the city’s remarkable growth from a planned capital to Africa’s fastest-growing megacity, I am inspired by its potential as a model for equitable healthcare delivery. Abuja’s modern infrastructure offers fertile ground for implementing sustainable dental health solutions—something I can only fully leverage by embedding myself within its community fabric. Unlike rural settings where resources are scarce, Abuja provides access to cutting-edge technology (such as 3D dental imaging) and collaborative networks with institutions like the University of Abuja Faculty of Medical Sciences, which I intend to partner with for continuing education programs.</w:t>
      </w:r>
    </w:p>
    <w:p>
      <w:pPr>
        <w:pStyle w:val="BodyText"/>
      </w:pPr>
      <w:r>
        <w:t xml:space="preserve">Ultimately, my path as a</w:t>
      </w:r>
      <w:r>
        <w:t xml:space="preserve"> </w:t>
      </w:r>
      <w:r>
        <w:rPr>
          <w:bCs/>
          <w:b/>
        </w:rPr>
        <w:t xml:space="preserve">Dentist</w:t>
      </w:r>
      <w:r>
        <w:t xml:space="preserve"> </w:t>
      </w:r>
      <w:r>
        <w:t xml:space="preserve">in Nigeria Abuja is guided by the conviction that oral health is inseparable from dignity, productivity, and national progress. I am prepared to dedicate my skills to transforming dental care from a reactive service into a proactive force for community empowerment. With the support of Abuja’s healthcare leaders and institutions, I will champion initiatives that make quality dentistry accessible—because every child in Gwagwalada deserves to smile without pain, every worker in Central Business District deserves preventive care without financial hardship, and Nigeria’s capital can stand as a beacon of inclusive health innovation across Africa.</w:t>
      </w:r>
    </w:p>
    <w:p>
      <w:pPr>
        <w:pStyle w:val="BodyText"/>
      </w:pPr>
      <w:r>
        <w:t xml:space="preserve">I submit this Statement of Purpose not merely as an application, but as a pledge: to become a catalyst for change in Nigeria Abuja’s dental landscape through compassionate care, innovative service delivery, and unwavering advocacy. I welcome the opportunity to contribute my expertise to your institution and join the mission of building healthier communities across our great nation.</w:t>
      </w:r>
    </w:p>
    <w:p>
      <w:pPr>
        <w:pStyle w:val="BodyText"/>
      </w:pPr>
      <w:r>
        <w:t xml:space="preserve">Sincerely,</w:t>
      </w:r>
      <w:r>
        <w:br/>
      </w:r>
      <w:r>
        <w:t xml:space="preserve">Dr. Amina Ibrahim</w:t>
      </w:r>
      <w:r>
        <w:br/>
      </w:r>
      <w:r>
        <w:t xml:space="preserve">Dental Surgeon, Registered with the Medical and Dental Council of Nigeria (MDCN)</w:t>
      </w:r>
      <w:r>
        <w:br/>
      </w:r>
      <w:r>
        <w:t xml:space="preserve">Abuja, Federal Capital Territory,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Nigeria Abuja</dc:title>
  <dc:creator/>
  <dc:language>en</dc:language>
  <cp:keywords/>
  <dcterms:created xsi:type="dcterms:W3CDTF">2025-12-10T02:16:17Z</dcterms:created>
  <dcterms:modified xsi:type="dcterms:W3CDTF">2025-12-10T02:16:17Z</dcterms:modified>
</cp:coreProperties>
</file>

<file path=docProps/custom.xml><?xml version="1.0" encoding="utf-8"?>
<Properties xmlns="http://schemas.openxmlformats.org/officeDocument/2006/custom-properties" xmlns:vt="http://schemas.openxmlformats.org/officeDocument/2006/docPropsVTypes"/>
</file>