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in</w:t>
      </w:r>
      <w:r>
        <w:t xml:space="preserve"> </w:t>
      </w:r>
      <w:r>
        <w:t xml:space="preserve">Dentistry</w:t>
      </w:r>
      <w:r>
        <w:t xml:space="preserve"> </w:t>
      </w:r>
      <w:r>
        <w:t xml:space="preserve">in</w:t>
      </w:r>
      <w:r>
        <w:t xml:space="preserve"> </w:t>
      </w:r>
      <w:r>
        <w:t xml:space="preserve">Pakistan</w:t>
      </w:r>
      <w:r>
        <w:t xml:space="preserve"> </w:t>
      </w:r>
      <w:r>
        <w:t xml:space="preserve">Karachi</w:t>
      </w:r>
    </w:p>
    <w:bookmarkStart w:id="25" w:name="statement-of-purpose"/>
    <w:p>
      <w:pPr>
        <w:pStyle w:val="Heading1"/>
      </w:pPr>
      <w:r>
        <w:t xml:space="preserve">Statement of Purpose</w:t>
      </w:r>
    </w:p>
    <w:p>
      <w:pPr>
        <w:pStyle w:val="FirstParagraph"/>
      </w:pPr>
      <w:r>
        <w:t xml:space="preserve">I, Mariam Ahmed, hereby submit this Statement of Purpose to formally express my unwavering commitment to a career as a dedicated</w:t>
      </w:r>
      <w:r>
        <w:t xml:space="preserve"> </w:t>
      </w:r>
      <w:r>
        <w:rPr>
          <w:bCs/>
          <w:b/>
        </w:rPr>
        <w:t xml:space="preserve">Dentist</w:t>
      </w:r>
      <w:r>
        <w:t xml:space="preserve"> </w:t>
      </w:r>
      <w:r>
        <w:t xml:space="preserve">within the dynamic and underserved urban landscape of</w:t>
      </w:r>
      <w:r>
        <w:t xml:space="preserve"> </w:t>
      </w:r>
      <w:r>
        <w:rPr>
          <w:bCs/>
          <w:b/>
        </w:rPr>
        <w:t xml:space="preserve">Pakistan Karachi</w:t>
      </w:r>
      <w:r>
        <w:t xml:space="preserve">. My journey toward dental excellence has been deeply rooted in the stark realities I witnessed growing up in Karachi’s densely populated neighborhoods, where access to quality oral healthcare remains a critical challenge. This document outlines my academic foundation, hands-on experiences, profound motivation for serving Karachi’s diverse communities, and my vision for contributing meaningfully to the dental profession across Pakistan.</w:t>
      </w:r>
    </w:p>
    <w:bookmarkStart w:id="20" w:name="Xd28f53bc2ecdfd54441ba58ca20de6e3345ea90"/>
    <w:p>
      <w:pPr>
        <w:pStyle w:val="Heading2"/>
      </w:pPr>
      <w:r>
        <w:t xml:space="preserve">Academic Foundation and Professional Preparation</w:t>
      </w:r>
    </w:p>
    <w:p>
      <w:pPr>
        <w:pStyle w:val="FirstParagraph"/>
      </w:pPr>
      <w:r>
        <w:t xml:space="preserve">I graduated with honors from Dow University of Health Sciences, Karachi, earning my Bachelor of Dental Surgery (BDS) in 2020. My academic trajectory was meticulously shaped by a dual focus: rigorous scientific training and an empathetic understanding of community health needs. Courses such as Community Dentistry and Public Health Policy were not merely academic exercises but became frameworks for analyzing Karachi’s unique oral health crisis. I consistently ranked among the top 10% of my cohort, particularly excelling in Prosthodontics and Pediatric Dentistry—skills directly applicable to Karachi’s high prevalence of dental caries in children (estimated at 75% among school-aged youth) and the growing geriatric population requiring advanced restorative care. My thesis on "Oral Health Disparities Among Low-Income Urban Communities in Karachi" further cemented my resolve to address systemic gaps through evidence-based practice.</w:t>
      </w:r>
    </w:p>
    <w:bookmarkEnd w:id="20"/>
    <w:bookmarkStart w:id="21" w:name="Xe3ac9847b9feec6b98ce74f14b57b7f9347a308"/>
    <w:p>
      <w:pPr>
        <w:pStyle w:val="Heading2"/>
      </w:pPr>
      <w:r>
        <w:t xml:space="preserve">Field Experience and Community Engagement</w:t>
      </w:r>
    </w:p>
    <w:p>
      <w:pPr>
        <w:pStyle w:val="FirstParagraph"/>
      </w:pPr>
      <w:r>
        <w:t xml:space="preserve">Beyond the classroom, I immersed myself in Karachi’s healthcare ecosystem. For two years, I volunteered at Al-Shifa Trust’s mobile dental clinics in Orangi Town and Korangi, providing preventive care to over 500 underserved families weekly. There, I conducted oral screenings for children during school health camps and performed basic restorations for adults—often seeing patients who had not visited a dentist in over a decade due to cost or cultural barriers. One poignant memory remains: comforting a 10-year-old girl with severe decay while explaining fluoride use in Urdu, her mother tearfully thanking me because "this is the first time someone cared about her teeth." These experiences transformed my understanding of dentistry from clinical procedure to community trust. Additionally, I interned at Jinnah Postgraduate Medical Centre (JPMC) in Karachi’s Emergency Department, managing trauma cases and collaborating with physicians on systemic health links—reinforcing that oral health is integral to overall well-being.</w:t>
      </w:r>
    </w:p>
    <w:bookmarkEnd w:id="21"/>
    <w:bookmarkStart w:id="22" w:name="why-karachi-a-commitment-to-local-impact"/>
    <w:p>
      <w:pPr>
        <w:pStyle w:val="Heading2"/>
      </w:pPr>
      <w:r>
        <w:t xml:space="preserve">Why Karachi? A Commitment to Local Impact</w:t>
      </w:r>
    </w:p>
    <w:p>
      <w:pPr>
        <w:pStyle w:val="FirstParagraph"/>
      </w:pPr>
      <w:r>
        <w:t xml:space="preserve">Karachi’s significance as Pakistan’s largest city—and its profound oral health challenges—makes it the unequivocal focus of my professional mission. With a population exceeding 20 million and only one dentist per 15,000 residents (far below WHO recommendations), the need is urgent and multifaceted. Karachi’s diversity—from affluent neighborhoods like Clifton to informal settlements like Malir Town—demands culturally competent, adaptable care. I am not drawn to urban centers abroad; my purpose is anchored in Pakistan Karachi. Here, I witnessed firsthand how dental neglect perpetuates poverty cycles: children missing school due to tooth pain, adults unable to work because of chronic oral infections. As a</w:t>
      </w:r>
      <w:r>
        <w:t xml:space="preserve"> </w:t>
      </w:r>
      <w:r>
        <w:rPr>
          <w:bCs/>
          <w:b/>
        </w:rPr>
        <w:t xml:space="preserve">Dentist</w:t>
      </w:r>
      <w:r>
        <w:t xml:space="preserve"> </w:t>
      </w:r>
      <w:r>
        <w:t xml:space="preserve">trained within Pakistan’s healthcare context, I understand the importance of cost-effective solutions—like promoting affordable fluoride toothpaste or community-based sealant programs—tailored to Karachi’s realities. My goal is not merely to practice dentistry but to advocate for systemic change within the city that I call home.</w:t>
      </w:r>
    </w:p>
    <w:bookmarkEnd w:id="22"/>
    <w:bookmarkStart w:id="23" w:name="Xace666a2847679246c16f6b0c18a50f83e0566a"/>
    <w:p>
      <w:pPr>
        <w:pStyle w:val="Heading2"/>
      </w:pPr>
      <w:r>
        <w:t xml:space="preserve">Vision for Professional Contribution in Pakistan</w:t>
      </w:r>
    </w:p>
    <w:p>
      <w:pPr>
        <w:pStyle w:val="FirstParagraph"/>
      </w:pPr>
      <w:r>
        <w:t xml:space="preserve">My short-term vision is to join a reputable dental institution in Karachi, such as the Aga Khan University Hospital or a community health center in East Karachi, where I will prioritize preventive care and patient education. I aim to establish "Dental Awareness Workshops" targeting mothers at local maternity centers—using simple Urdu demonstrations on brushing techniques and diet modification—to break down misconceptions like "baby teeth don’t matter." In the long term, I aspire to co-found a nonprofit mobile dental unit specifically serving Karachi’s remote areas, leveraging partnerships with the Sindh Health Department. This initiative would integrate oral health screenings into existing polio vaccination drives, maximizing reach while minimizing costs. Crucially, I will advocate for policy reforms through platforms like the Pakistan Dental Association (PDA) to elevate dental care as a public health priority in Karachi—a city that cannot afford to wait.</w:t>
      </w:r>
    </w:p>
    <w:bookmarkEnd w:id="23"/>
    <w:bookmarkStart w:id="24" w:name="X0ef990905652fb8c4ecff8b3bf174a01f2f39ad"/>
    <w:p>
      <w:pPr>
        <w:pStyle w:val="Heading2"/>
      </w:pPr>
      <w:r>
        <w:t xml:space="preserve">Conclusion: A Lifelong Dedication to Karachi’s Smile</w:t>
      </w:r>
    </w:p>
    <w:p>
      <w:pPr>
        <w:pStyle w:val="FirstParagraph"/>
      </w:pPr>
      <w:r>
        <w:t xml:space="preserve">This Statement of Purpose is more than an application—it is a pledge. I have dedicated my education, volunteerism, and professional ethos to becoming the kind of</w:t>
      </w:r>
      <w:r>
        <w:t xml:space="preserve"> </w:t>
      </w:r>
      <w:r>
        <w:rPr>
          <w:bCs/>
          <w:b/>
        </w:rPr>
        <w:t xml:space="preserve">Dentist</w:t>
      </w:r>
      <w:r>
        <w:t xml:space="preserve"> </w:t>
      </w:r>
      <w:r>
        <w:t xml:space="preserve">that Karachi needs: one who listens, innovates within resource constraints, and serves with humility. The people of Pakistan Karachi deserve care that respects their culture and addresses their realities—not a foreign model imposed without context. I am prepared to work tirelessly in clinics, community spaces, and policy forums to ensure no child in Korangi or Lyari goes untreated due to poverty or neglect. My journey began in the streets of Karachi; my career will end by strengthening its smiles. I seek not just a position, but the opportunity to be part of Karachi’s health transformation—one patient, one community at a time.</w:t>
      </w:r>
    </w:p>
    <w:p>
      <w:pPr>
        <w:pStyle w:val="BodyText"/>
      </w:pPr>
      <w:r>
        <w:rPr>
          <w:iCs/>
          <w:i/>
        </w:rPr>
        <w:t xml:space="preserve">Mariam Ahmed, BDS</w:t>
      </w:r>
    </w:p>
    <w:p>
      <w:pPr>
        <w:pStyle w:val="BodyText"/>
      </w:pPr>
      <w:r>
        <w:t xml:space="preserve">Karachi, Sindh, Pakistan |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in Dentistry in Pakistan Karachi</dc:title>
  <dc:creator/>
  <cp:keywords/>
  <dcterms:created xsi:type="dcterms:W3CDTF">2025-12-10T07:50:14Z</dcterms:created>
  <dcterms:modified xsi:type="dcterms:W3CDTF">2025-12-10T07:50:14Z</dcterms:modified>
</cp:coreProperties>
</file>

<file path=docProps/custom.xml><?xml version="1.0" encoding="utf-8"?>
<Properties xmlns="http://schemas.openxmlformats.org/officeDocument/2006/custom-properties" xmlns:vt="http://schemas.openxmlformats.org/officeDocument/2006/docPropsVTypes"/>
</file>