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Khartoum,</w:t>
      </w:r>
      <w:r>
        <w:t xml:space="preserve"> </w:t>
      </w:r>
      <w:r>
        <w:t xml:space="preserve">Sudan</w:t>
      </w:r>
    </w:p>
    <w:bookmarkStart w:id="20" w:name="X6bdd9ce18a13066d766f1832623b6390039fdbf"/>
    <w:p>
      <w:pPr>
        <w:pStyle w:val="Heading1"/>
      </w:pPr>
      <w:r>
        <w:t xml:space="preserve">Statement of Purpose: Advancing Oral Health Equity in Khartoum, Sudan as a Dedicated Dentist</w:t>
      </w:r>
    </w:p>
    <w:p>
      <w:pPr>
        <w:pStyle w:val="FirstParagraph"/>
      </w:pPr>
      <w:r>
        <w:t xml:space="preserve">As I prepare to embark on my professional journey as a dentist, my commitment is singular and unwavering: to serve the underserved communities of Sudan Khartoum with compassion, expertise, and cultural humility. This Statement of Purpose articulates my profound dedication to transforming oral healthcare in one of Africa’s most dynamic yet under-resourced urban centers. My vision is not merely to practice dentistry but to become a catalyst for sustainable dental health improvement in Khartoum—a city where the gap between need and service remains stark, demanding immediate, skilled intervention.</w:t>
      </w:r>
    </w:p>
    <w:p>
      <w:pPr>
        <w:pStyle w:val="BodyText"/>
      </w:pPr>
      <w:r>
        <w:t xml:space="preserve">My passion for dentistry was forged during my undergraduate studies in public health, where I first engaged with Sudanese diaspora communities in Canada. I learned that oral health is not a luxury but a fundamental pillar of overall well-being, yet in Khartoum, it remains tragically neglected. With only one dentist per 50,000 people—far below the World Health Organization’s recommended ratio of 1:2,000—I witnessed firsthand how poverty and limited infrastructure conspire to silence millions in pain. In Sudan Khartoum specifically, where urbanization has surged but dental infrastructure lags, children suffer from preventable caries while adults face life-threatening infections due to delayed care. This injustice ignited my resolve to specialize in general dentistry with a focus on accessible, community-centered care.</w:t>
      </w:r>
    </w:p>
    <w:p>
      <w:pPr>
        <w:pStyle w:val="BodyText"/>
      </w:pPr>
      <w:r>
        <w:t xml:space="preserve">My academic and clinical training at [Your Dental School Name] has equipped me with the technical proficiency and ethical framework necessary for this mission. I mastered evidence-based treatments including pediatric dentistry, restorative procedures, and oral surgery—all while prioritizing patient education. Crucially, I spent six months volunteering at a mobile dental clinic in Nairobi, where I adapted care protocols to low-resource settings: using portable equipment to serve 300+ patients weekly in informal settlements. This experience taught me that effective dentistry requires more than clinical skill—it demands adaptability, patience with cultural nuances, and partnerships with local health workers. I now understand that in Sudan Khartoum’s context, a dentist must operate as part of a larger healthcare ecosystem: collaborating with midwives to address maternal oral health during pregnancy or training community volunteers in basic preventive care to extend our reach.</w:t>
      </w:r>
    </w:p>
    <w:p>
      <w:pPr>
        <w:pStyle w:val="BodyText"/>
      </w:pPr>
      <w:r>
        <w:t xml:space="preserve">What drives me most is Sudan Khartoum’s unique potential. As the nation’s political and economic hub, Khartoum holds strategic significance for national healthcare reform. I’ve studied Sudan’s National Health Policy 2021–2030, which explicitly prioritizes expanding primary dental services. Yet implementation faces challenges: fragmented systems, budget constraints, and a severe shortage of trained professionals. My goal is not to enter Khartoum as an outsider offering temporary solutions but to become a permanent fixture in its healthcare landscape—working within government initiatives like the Ministry of Health’s "Healthy Mouth for All" campaign. I am particularly drawn to institutions such as Al Neelain University Hospital and local community clinics in areas like Omdurman, where dental deserts persist despite proximity to urban centers. I aim to establish a model clinic focused on preventive care, targeting children in public schools—a proven strategy to break the cycle of dental disease across generations.</w:t>
      </w:r>
    </w:p>
    <w:p>
      <w:pPr>
        <w:pStyle w:val="BodyText"/>
      </w:pPr>
      <w:r>
        <w:t xml:space="preserve">My cultural intelligence is not theoretical but lived experience. Having spent three summers in Khartoum with family, I immersed myself in local life: learning Arabic phrases to build rapport, understanding dietary habits influencing oral health (e.g., frequent dates consumption), and respecting communal decision-making processes. I recognize that trust is paramount—Sudanese communities often approach healthcare institutions with caution due to historical inequities. As a dentist in Khartoum, I will prioritize listening over lecturing: co-designing care plans with patients, incorporating traditional remedies where safe and evidence-based (e.g., using neem bark for gingivitis prevention), and ensuring transparency about costs. This approach aligns with Sudan’s ethos of *tawasul* (community connection) and directly addresses the root cause of low dental utilization: mistrust.</w:t>
      </w:r>
    </w:p>
    <w:p>
      <w:pPr>
        <w:pStyle w:val="BodyText"/>
      </w:pPr>
      <w:r>
        <w:t xml:space="preserve">Long-term, I envision expanding my impact beyond clinical care. I plan to collaborate with Sudanese dental associations to develop training modules for community health workers, addressing the critical shortage of mid-level oral health providers. Additionally, I aim to advocate for policy changes—such as integrating basic dental services into Sudan’s national primary healthcare system—to ensure sustainability beyond my individual efforts. In Khartoum, where universities like the University of Khartoum are training future physicians but lack robust dental programs, I hope to partner with academic leaders to establish a residency track in community dentistry.</w:t>
      </w:r>
    </w:p>
    <w:p>
      <w:pPr>
        <w:pStyle w:val="BodyText"/>
      </w:pPr>
      <w:r>
        <w:t xml:space="preserve">My Statement of Purpose is not a declaration of intent—it is a promise. A promise to be present in Khartoum’s neighborhoods, where mothers bring children with swollen cheeks from untreated abscesses. A promise to turn the tide against dental neglect through skill, empathy, and partnership. Sudan needs dentists who see beyond the tooth: who recognize that every filled cavity represents dignity restored, every child’s smile a step toward a healthier future for their family and nation. In Khartoum—the heart of Sudan—I will not just be a dentist; I will be part of the solution that makes oral health an undeniable right, not a privilege reserved for the few.</w:t>
      </w:r>
    </w:p>
    <w:p>
      <w:pPr>
        <w:pStyle w:val="BodyText"/>
      </w:pPr>
      <w:r>
        <w:t xml:space="preserve">I am ready to contribute my skills, resilience, and unwavering commitment to Sudan Khartoum. With your support, I will transform this Statement of Purpose into tangible change: one patient at a time, one community at a time—until every person in Khartoum can access the dental care they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Khartoum, Sudan</dc:title>
  <dc:creator/>
  <dc:language>en</dc:language>
  <cp:keywords/>
  <dcterms:created xsi:type="dcterms:W3CDTF">2026-07-23T07:43:03Z</dcterms:created>
  <dcterms:modified xsi:type="dcterms:W3CDTF">2026-07-23T07:43:03Z</dcterms:modified>
</cp:coreProperties>
</file>

<file path=docProps/custom.xml><?xml version="1.0" encoding="utf-8"?>
<Properties xmlns="http://schemas.openxmlformats.org/officeDocument/2006/custom-properties" xmlns:vt="http://schemas.openxmlformats.org/officeDocument/2006/docPropsVTypes"/>
</file>