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3b66e23badc7b592a8821a82b67c05207a6c94d"/>
    <w:p>
      <w:pPr>
        <w:pStyle w:val="Heading1"/>
      </w:pPr>
      <w:r>
        <w:t xml:space="preserve">Statement of Purpose: Pursuing Excellence as a Dentist in the United Kingdom London</w:t>
      </w:r>
    </w:p>
    <w:p>
      <w:pPr>
        <w:pStyle w:val="FirstParagraph"/>
      </w:pPr>
      <w:r>
        <w:t xml:space="preserve">As I prepare to submit this Statement of Purpose, I stand at a pivotal moment in my dental career—a moment defined by unwavering commitment to advancing oral healthcare within the dynamic and diverse landscape of the United Kingdom London. My journey toward becoming a licensed Dentist in this prestigious global city has been meticulously shaped by academic rigor, clinical dedication, and an profound understanding of how London's unique healthcare ecosystem demands excellence. This document serves as my formal declaration of intent to contribute meaningfully to London's dental community while meeting the highest standards set by the General Dental Council (GDC) for all Dentist practitioners in the United Kingdom.</w:t>
      </w:r>
    </w:p>
    <w:p>
      <w:pPr>
        <w:pStyle w:val="BodyText"/>
      </w:pPr>
      <w:r>
        <w:t xml:space="preserve">My foundational training began at [Your Dental School, e.g., University of Cairo Faculty of Dentistry], where I graduated with honors as a Doctor of Dental Surgery. Over five intensive years, I mastered comprehensive clinical skills—from complex restorative procedures and pediatric dentistry to advanced periodontal therapy—all while emphasizing patient-centered care in multicultural settings. My dissertation on "Innovations in Minimally Invasive Restorative Techniques for Diverse Ethnic Populations" underscored my commitment to evidence-based practice, a principle deeply aligned with the United Kingdom's National Health Service (NHS) ethos. During my clinical rotations at [Hospital/Clinic Name], I managed over 1,200 patient cases across general dentistry, emergency care, and preventive programs—experiences that cemented my belief that London’s cosmopolitan population requires dentists who bridge cultural gaps with technical precision.</w:t>
      </w:r>
    </w:p>
    <w:p>
      <w:pPr>
        <w:pStyle w:val="BodyText"/>
      </w:pPr>
      <w:r>
        <w:t xml:space="preserve">What compels me to pursue my career in the United Kingdom London is not merely the city’s global reputation for excellence but its unparalleled opportunity to serve a community where 40% of residents speak languages other than English. As a Dentist, I recognize that oral health disparities often stem from communication barriers and socioeconomic factors—challenges I actively addressed during my volunteer work at [Community Clinic Name], where I provided free dental screenings to underserved London immigrant populations. This experience revealed how the United Kingdom's NHS framework, particularly in London’s boroughs like Tower Hamlets and Newham, demands dentists who are not only clinically adept but culturally fluent. My aspiration is to join this mission: becoming a Dentist who transforms dental anxiety into trust through empathetic communication and tailored care plans.</w:t>
      </w:r>
    </w:p>
    <w:p>
      <w:pPr>
        <w:pStyle w:val="BodyText"/>
      </w:pPr>
      <w:r>
        <w:t xml:space="preserve">I have meticulously prepared for the regulatory requirements of practicing in the United Kingdom London. I have secured my IELTS Academic score (Band 8.0) to meet the GDC’s English language proficiency standards, a non-negotiable milestone for any Dentist seeking registration. Furthermore, I’ve initiated the process to verify my dental qualifications through the GDC’s International Dental Graduates program, ensuring full compliance with the United Kingdom's stringent clinical governance protocols. I understand that London’s healthcare environment—characterized by its high patient expectations and integration of cutting-edge technology (such as CAD/CAM systems and intraoral scanners)—demands continuous professional development. To this end, I have enrolled in GDC-approved Continuing Professional Development (CPD) courses focused on NHS-compliant digital dentistry and infection control standards, preparing myself to meet the exacting benchmarks of London’s dental practices.</w:t>
      </w:r>
    </w:p>
    <w:p>
      <w:pPr>
        <w:pStyle w:val="BodyText"/>
      </w:pPr>
      <w:r>
        <w:t xml:space="preserve">The United Kingdom London offers an unparalleled ecosystem for dental innovation that resonates with my professional vision. I am particularly inspired by initiatives like the NHS Long Term Plan, which prioritizes oral health as integral to overall wellbeing—a philosophy I witnessed firsthand during my shadowing experience at a Westminster dental clinic. In this setting, I observed how London’s Dentists collaborate with public health officials on community outreach programs targeting diabetes-related periodontal disease, demonstrating that dentistry is not confined to the operatory but extends into population health strategy. I aim to contribute to such efforts by specializing in preventive dentistry for elderly populations—a growing demographic in London where access to geriatric oral care remains a critical need. My goal is to establish a practice that blends NHS accessibility with private-sector innovation, serving both the borough’s communities and the international clientele that define London’s healthcare landscape.</w:t>
      </w:r>
    </w:p>
    <w:p>
      <w:pPr>
        <w:pStyle w:val="BodyText"/>
      </w:pPr>
      <w:r>
        <w:t xml:space="preserve">Moreover, London’s status as a global hub for dental education excites me. I plan to leverage institutions like King’s College London and University College London Dental Institute for advanced training in implant dentistry—skills I will apply to serve patients who require complex reconstructions after trauma or chronic disease. This aligns with my conviction that the United Kingdom London sets the gold standard for interdisciplinary care, where Dentist professionals work alongside endocrinologists, oncologists, and nutritionists to address systemic health connections. For instance, in East London’s high-urban-density areas like Hackney and Waltham Forest, I envision collaborating with community nurses to implement school-based fluoride varnish programs—a model proven effective by London Public Health teams.</w:t>
      </w:r>
    </w:p>
    <w:p>
      <w:pPr>
        <w:pStyle w:val="BodyText"/>
      </w:pPr>
      <w:r>
        <w:t xml:space="preserve">My long-term vision extends beyond clinical practice to shaping policy. As a Dentist committed to the United Kingdom’s healthcare future, I aspire to contribute to GDC advisory panels focused on reducing dental inequality in London. Having analyzed data from the 2023 NHS Dental Survey showing significant disparities in treatment access across London boroughs, I am driven to advocate for mobile dental units serving homeless populations—a project I would champion through partnerships with charities like The Diana Award Foundation. This reflects my understanding that excellence in dentistry requires systemic change, not just individual skill.</w:t>
      </w:r>
    </w:p>
    <w:p>
      <w:pPr>
        <w:pStyle w:val="BodyText"/>
      </w:pPr>
      <w:r>
        <w:t xml:space="preserve">Ultimately, this Statement of Purpose is a testament to my readiness to embrace the challenges and privileges of practicing as a Dentist in the United Kingdom London. It encapsulates years of preparation—academic, clinical, and cultural—to serve a city where diversity is celebrated through healthcare innovation. I am not merely seeking licensure; I seek integration into London’s dental fabric, where every patient encounter reinforces our shared commitment to dignity and oral health equity. The United Kingdom has long been synonymous with medical excellence, and as a Dentist in London, I pledge to uphold that legacy with humility, expertise, and unyielding compassion.</w:t>
      </w:r>
    </w:p>
    <w:p>
      <w:pPr>
        <w:pStyle w:val="BodyText"/>
      </w:pPr>
      <w:r>
        <w:t xml:space="preserve">Having navigated the complexities of international dental registration and immersed myself in London’s healthcare culture through virtual conferences and GDC resources, I am prepared to transition seamlessly into practice. My application is not just a step toward a career—it is an investment in the future of oral health for millions across the United Kingdom London. I eagerly anticipate contributing to this vibrant community as a skilled, ethical,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United Kingdom London</dc:title>
  <dc:creator/>
  <dc:language>en</dc:language>
  <cp:keywords/>
  <dcterms:created xsi:type="dcterms:W3CDTF">2026-07-24T09:55:46Z</dcterms:created>
  <dcterms:modified xsi:type="dcterms:W3CDTF">2026-07-24T09:55:46Z</dcterms:modified>
</cp:coreProperties>
</file>

<file path=docProps/custom.xml><?xml version="1.0" encoding="utf-8"?>
<Properties xmlns="http://schemas.openxmlformats.org/officeDocument/2006/custom-properties" xmlns:vt="http://schemas.openxmlformats.org/officeDocument/2006/docPropsVTypes"/>
</file>