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Dental</w:t>
      </w:r>
      <w:r>
        <w:t xml:space="preserve"> </w:t>
      </w:r>
      <w:r>
        <w:t xml:space="preserve">Professional</w:t>
      </w:r>
      <w:r>
        <w:t xml:space="preserve"> </w:t>
      </w:r>
      <w:r>
        <w:t xml:space="preserve">Commitment</w:t>
      </w:r>
      <w:r>
        <w:t xml:space="preserve"> </w:t>
      </w:r>
      <w:r>
        <w:t xml:space="preserve">to</w:t>
      </w:r>
      <w:r>
        <w:t xml:space="preserve"> </w:t>
      </w:r>
      <w:r>
        <w:t xml:space="preserve">Venezuela</w:t>
      </w:r>
      <w:r>
        <w:t xml:space="preserve"> </w:t>
      </w:r>
      <w:r>
        <w:t xml:space="preserve">Caracas</w:t>
      </w:r>
    </w:p>
    <w:bookmarkStart w:id="26" w:name="X93fe28e2b17816f1896fe7a27f7edd82959b6aa"/>
    <w:p>
      <w:pPr>
        <w:pStyle w:val="Heading1"/>
      </w:pPr>
      <w:r>
        <w:t xml:space="preserve">STATEMENT OF PURPOSE FOR DENTAL PROFESSIONAL SERVICE IN VENEZUELA CARACAS</w:t>
      </w:r>
    </w:p>
    <w:p>
      <w:pPr>
        <w:pStyle w:val="FirstParagraph"/>
      </w:pPr>
      <w:r>
        <w:t xml:space="preserve">As a dedicated dental professional with over eight years of comprehensive clinical experience, I submit this Statement of Purpose to formally express my profound commitment to advancing oral healthcare in Venezuela Caracas. This document serves as both a testament to my professional journey and a concrete roadmap for how I intend to address critical dental care gaps within Caracas' diverse communities. My decision to pursue specialized service in Venezuela's capital is not merely a career choice, but a deeply considered mission rooted in ethical responsibility and cultural connection.</w:t>
      </w:r>
    </w:p>
    <w:bookmarkStart w:id="20" w:name="Xa057d76aa000af589b774c93a2b837d23b56d82"/>
    <w:p>
      <w:pPr>
        <w:pStyle w:val="Heading2"/>
      </w:pPr>
      <w:r>
        <w:t xml:space="preserve">Academic Foundation and Clinical Expertise</w:t>
      </w:r>
    </w:p>
    <w:p>
      <w:pPr>
        <w:pStyle w:val="FirstParagraph"/>
      </w:pPr>
      <w:r>
        <w:t xml:space="preserve">My journey as a Dentist began with my Doctor of Dental Surgery (DDS) degree from the Universidad Central de Venezuela (UCV), where I graduated with honors in 2016. This foundational education immersed me in both traditional and modern dental techniques while emphasizing community-oriented care—a philosophy that resonates powerfully with Caracas' unique healthcare landscape. During my residency at Hospital Universitario de Caracas, I managed over 3,500 patient cases annually, specializing in pediatric dentistry and preventive care for low-income populations. These experiences revealed systemic challenges: dental infrastructure gaps in marginalized neighborhoods like Petare and La Pastora, where access to basic care remains severely limited despite Caracas' status as Venezuela's medical hub.</w:t>
      </w:r>
    </w:p>
    <w:bookmarkEnd w:id="20"/>
    <w:bookmarkStart w:id="21" w:name="motivation-for-service-in-caracas"/>
    <w:p>
      <w:pPr>
        <w:pStyle w:val="Heading2"/>
      </w:pPr>
      <w:r>
        <w:t xml:space="preserve">Motivation for Service in Caracas</w:t>
      </w:r>
    </w:p>
    <w:p>
      <w:pPr>
        <w:pStyle w:val="FirstParagraph"/>
      </w:pPr>
      <w:r>
        <w:t xml:space="preserve">My connection to Venezuela Caracas transcends professional obligation. I grew up in the Chacao district, where I witnessed firsthand how dental neglect disproportionately impacts children from underprivileged backgrounds. At age 14, I volunteered with "Dientes Felices," a local NGO providing free check-ups at Caracas' public schools—this early exposure ignited my commitment to equitable oral healthcare. Recent WHO data confirms that only 35% of Venezuelans receive routine dental care, with Caracas facing severe shortages of specialists in periphery communities. As a Dentist fluent in Spanish and deeply familiar with local health policies, I am uniquely positioned to bridge this gap. My Statement of Purpose thus centers on implementing mobile dental clinics targeting Caracas' underserved zones, directly addressing the 70% prevalence of untreated caries among children under 12 in these areas.</w:t>
      </w:r>
    </w:p>
    <w:bookmarkEnd w:id="21"/>
    <w:bookmarkStart w:id="22" w:name="X48217909c09d1e6a1b91ab23c390db8fb6d0b5e"/>
    <w:p>
      <w:pPr>
        <w:pStyle w:val="Heading2"/>
      </w:pPr>
      <w:r>
        <w:t xml:space="preserve">Innovative Approach to Venezuelan Dental Challenges</w:t>
      </w:r>
    </w:p>
    <w:p>
      <w:pPr>
        <w:pStyle w:val="FirstParagraph"/>
      </w:pPr>
      <w:r>
        <w:t xml:space="preserve">I propose a three-phase strategy for impactful service in Venezuela Caracas. First, I will collaborate with the Ministry of Health's "Plan de Salud Integral" to integrate preventive education into public health initiatives at Caracas' community centers. My past work in developing low-cost fluoride application programs (validated by the Venezuelan Dental Association) will be adapted for local materials like coconut oil-based toothpastes, ensuring cultural and economic relevance. Second, I will establish partnerships with universities such as UCV and Universidad Simón Bolívar to train dental students in mobile clinic management—a model already piloted successfully in Maracaibo. Third, leveraging tele-dentistry platforms developed during the pandemic (which I helped implement at Clinica Los Andes), I will connect Caracas' rural satellite clinics with specialists at Hospital Clínico Universitario for complex case consultations. This technology-driven approach directly tackles Venezuela's geographic and resource barriers while adhering to national healthcare regulations.</w:t>
      </w:r>
    </w:p>
    <w:bookmarkEnd w:id="22"/>
    <w:bookmarkStart w:id="23" w:name="X76c8ee0d8161788bbd4cabe967499d187dd10a5"/>
    <w:p>
      <w:pPr>
        <w:pStyle w:val="Heading2"/>
      </w:pPr>
      <w:r>
        <w:t xml:space="preserve">Cultural Competency and Community Integration</w:t>
      </w:r>
    </w:p>
    <w:p>
      <w:pPr>
        <w:pStyle w:val="FirstParagraph"/>
      </w:pPr>
      <w:r>
        <w:t xml:space="preserve">True dental excellence in Venezuela Caracas demands more than technical skill—it requires cultural humility. Having navigated Venezuela's healthcare system through both professional and personal experiences (including caring for family members during the 2018 health crisis), I understand the importance of trust-building in communities where medical institutions face skepticism. My approach integrates local traditions: working with *curanderas* (traditional healers) to incorporate herbal remedies into post-operative care, or scheduling clinics around *música popular* events in El Casaco. This respect for Venezuelan cultural context is non-negotiable; as a Dentist who speaks of "la familia dental" (dental family), I prioritize relationships over transactions. My upcoming workshop at the Caracas Dental Society on "Cultural Sensitivity in Oral Health Interventions" further demonstrates my commitment to community-centered care.</w:t>
      </w:r>
    </w:p>
    <w:bookmarkEnd w:id="23"/>
    <w:bookmarkStart w:id="24" w:name="X27db47ab8802febbb6fc9d091090a5bb0cfbc9f"/>
    <w:p>
      <w:pPr>
        <w:pStyle w:val="Heading2"/>
      </w:pPr>
      <w:r>
        <w:t xml:space="preserve">Long-Term Vision for Venezuela's Dental Future</w:t>
      </w:r>
    </w:p>
    <w:p>
      <w:pPr>
        <w:pStyle w:val="FirstParagraph"/>
      </w:pPr>
      <w:r>
        <w:t xml:space="preserve">My professional aspiration extends beyond immediate service. I envision establishing a permanent dental hub within Caracas' Barrio La Candelaria—a neighborhood with the highest dental deficit in the capital—funded through public-private partnerships modeled after successful projects in Medellín, Colombia. This hub will combine emergency care, preventive programs, and vocational training for local youth (with a target of 150+ community health workers trained by 2030). Crucially, it aligns with Venezuela's National Health Development Plan (2021-2035), which prioritizes "decentralized access to specialized care." As I state in this Statement of Purpose: "Oral health is not a privilege—it is the foundation of dignity, and every child in Caracas deserves to smile without fear or pain."</w:t>
      </w:r>
    </w:p>
    <w:bookmarkEnd w:id="24"/>
    <w:bookmarkStart w:id="25" w:name="conclusion"/>
    <w:p>
      <w:pPr>
        <w:pStyle w:val="Heading2"/>
      </w:pPr>
      <w:r>
        <w:t xml:space="preserve">Conclusion</w:t>
      </w:r>
    </w:p>
    <w:p>
      <w:pPr>
        <w:pStyle w:val="FirstParagraph"/>
      </w:pPr>
      <w:r>
        <w:t xml:space="preserve">To serve as a Dentist in Venezuela Caracas is to embrace a profound responsibility—one I have prepared for through rigorous education, hands-on service, and cultural immersion. My academic credentials from UCV, clinical excellence in high-demand settings, and innovative strategies specifically designed for Venezuela's context position me to make immediate impact. More importantly, my deep-rooted connection to Caracas' communities ensures that this work will not be imposed from outside but grown from within the fabric of Venezuelan society. I seek not merely a position, but an opportunity to contribute meaningfully toward a future where dental health is accessible for all Venezuelans—especially the children of Caracas who represent our collective hope. This Statement of Purpose concludes with unwavering resolve: I am ready to dedicate my skills, passion, and life's work to building healthier smiles across Venezuela's capital city.</w:t>
      </w:r>
    </w:p>
    <w:p>
      <w:pPr>
        <w:pStyle w:val="BodyText"/>
      </w:pPr>
      <w:r>
        <w:rPr>
          <w:bCs/>
          <w:b/>
        </w:rPr>
        <w:t xml:space="preserve">Dr. Maria Elena Rodriguez</w:t>
      </w:r>
      <w:r>
        <w:br/>
      </w:r>
      <w:r>
        <w:t xml:space="preserve">Dentist (Licenciada en Odontología)</w:t>
      </w:r>
      <w:r>
        <w:br/>
      </w:r>
      <w:r>
        <w:t xml:space="preserve">Universidad Central de Venezuela (2016)</w:t>
      </w:r>
      <w:r>
        <w:br/>
      </w:r>
      <w:r>
        <w:t xml:space="preserve">Venezuelan Dental Association Member #VDA-4478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Dental Professional Commitment to Venezuela Caracas</dc:title>
  <dc:creator/>
  <dc:language>en</dc:language>
  <cp:keywords/>
  <dcterms:created xsi:type="dcterms:W3CDTF">2025-12-10T07:22:20Z</dcterms:created>
  <dcterms:modified xsi:type="dcterms:W3CDTF">2025-12-10T07:22:20Z</dcterms:modified>
</cp:coreProperties>
</file>

<file path=docProps/custom.xml><?xml version="1.0" encoding="utf-8"?>
<Properties xmlns="http://schemas.openxmlformats.org/officeDocument/2006/custom-properties" xmlns:vt="http://schemas.openxmlformats.org/officeDocument/2006/docPropsVTypes"/>
</file>