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Dietitian</w:t>
      </w:r>
      <w:r>
        <w:t xml:space="preserve"> </w:t>
      </w:r>
      <w:r>
        <w:t xml:space="preserve">in</w:t>
      </w:r>
      <w:r>
        <w:t xml:space="preserve"> </w:t>
      </w:r>
      <w:r>
        <w:t xml:space="preserve">Australia</w:t>
      </w:r>
      <w:r>
        <w:t xml:space="preserve"> </w:t>
      </w:r>
      <w:r>
        <w:t xml:space="preserve">Melbourne</w:t>
      </w:r>
    </w:p>
    <w:bookmarkStart w:id="25" w:name="Xf82a6a02d5451a48a2428af686a93071e3987b0"/>
    <w:p>
      <w:pPr>
        <w:pStyle w:val="Heading1"/>
      </w:pPr>
      <w:r>
        <w:t xml:space="preserve">Statement of Purpose: Pursuing a Career as a Dietitian in Australia Melbourne</w:t>
      </w:r>
    </w:p>
    <w:p>
      <w:pPr>
        <w:pStyle w:val="FirstParagraph"/>
      </w:pPr>
      <w:r>
        <w:t xml:space="preserve">As I prepare to embark on my professional journey as a qualified Dietitian, my unwavering commitment is to contribute meaningfully to the vibrant health landscape of Australia, with a specific focus on Melbourne. This</w:t>
      </w:r>
      <w:r>
        <w:t xml:space="preserve"> </w:t>
      </w:r>
      <w:r>
        <w:rPr>
          <w:bCs/>
          <w:b/>
        </w:rPr>
        <w:t xml:space="preserve">Statement of Purpose</w:t>
      </w:r>
      <w:r>
        <w:t xml:space="preserve"> </w:t>
      </w:r>
      <w:r>
        <w:t xml:space="preserve">outlines my academic foundation, clinical experiences, and profound motivation for seeking employment as a Dietitian in Melbourne—a city renowned for its cultural diversity, innovative healthcare systems, and dedication to public health advancement. My goal is to align my expertise with the unique needs of Victorian communities while adhering to the highest standards set by the Australian Health Practitioner Regulation Agency (AHPRA) and Dietitians Australia.</w:t>
      </w:r>
    </w:p>
    <w:bookmarkStart w:id="20" w:name="academic-and-professional-foundation"/>
    <w:p>
      <w:pPr>
        <w:pStyle w:val="Heading2"/>
      </w:pPr>
      <w:r>
        <w:t xml:space="preserve">Academic and Professional Foundation</w:t>
      </w:r>
    </w:p>
    <w:p>
      <w:pPr>
        <w:pStyle w:val="FirstParagraph"/>
      </w:pPr>
      <w:r>
        <w:t xml:space="preserve">I hold a Bachelor of Science in Nutrition and Dietetics, complemented by a Master of Clinical Nutrition from [University Name], where I specialized in evidence-based dietary interventions for chronic disease management. My academic journey emphasized the integration of global nutritional science with local dietary contexts, including Australian food composition databases and the National Health and Medical Research Council (NHMRC) guidelines. This foundation was pivotal in preparing me for practice within Australia’s regulatory framework. Crucially, I have achieved full Accredited Practising Dietitian (APD) status through Dietitians Australia—a mandatory credential for all Dietitians practicing in Australia—ensuring my qualifications meet the rigorous standards required by healthcare institutions across Victoria. My thesis explored culturally responsive nutrition strategies for multicultural populations, a skill directly applicable to Melbourne’s demographic profile, where over 25% of residents were born overseas and speak more than 200 languages.</w:t>
      </w:r>
    </w:p>
    <w:bookmarkEnd w:id="20"/>
    <w:bookmarkStart w:id="21" w:name="clinical-experience-in-diverse-settings"/>
    <w:p>
      <w:pPr>
        <w:pStyle w:val="Heading2"/>
      </w:pPr>
      <w:r>
        <w:t xml:space="preserve">Clinical Experience in Diverse Settings</w:t>
      </w:r>
    </w:p>
    <w:p>
      <w:pPr>
        <w:pStyle w:val="FirstParagraph"/>
      </w:pPr>
      <w:r>
        <w:t xml:space="preserve">My practical experience spans three years across public and private healthcare settings. At [Hospital Name] in Melbourne, I collaborated with multidisciplinary teams to develop personalized nutrition plans for patients with diabetes, renal disease, and oncological conditions. I implemented the Australian Dietary Guidelines within hospital protocols, ensuring adherence to local nutritional standards while addressing individual patient needs. Notably, I initiated a community-based program targeting high-risk ethnic communities in Footscray—a suburb with significant Vietnamese and Sudanese populations—where culturally adapted dietary education reduced hospital readmission rates for type 2 diabetes by 18%. This initiative directly aligned with Melbourne’s Healthy Food Strategy, which prioritizes reducing diet-related diseases in underserved areas.</w:t>
      </w:r>
    </w:p>
    <w:p>
      <w:pPr>
        <w:pStyle w:val="BodyText"/>
      </w:pPr>
      <w:r>
        <w:t xml:space="preserve">Further, my internship at [Clinic Name] honed my expertise in pediatric nutrition. I developed a school-based healthy eating curriculum for Melbourne Primary Schools, incorporating local produce and seasonal ingredients to promote sustainability—a key focus of the Victorian Government’s Food Strategy 2020–2035. This project emphasized how Dietitians can drive community-level change by integrating education with accessible, culturally relevant food systems. Such experiences have solidified my understanding that effective dietetic practice in Melbourne demands not only clinical acumen but also cultural humility and community engagement.</w:t>
      </w:r>
    </w:p>
    <w:bookmarkEnd w:id="21"/>
    <w:bookmarkStart w:id="22" w:name="X941dd6907a416bfb7cdc6618644beab675f3870"/>
    <w:p>
      <w:pPr>
        <w:pStyle w:val="Heading2"/>
      </w:pPr>
      <w:r>
        <w:t xml:space="preserve">Why Australia Melbourne? A Strategic Alignment</w:t>
      </w:r>
    </w:p>
    <w:p>
      <w:pPr>
        <w:pStyle w:val="FirstParagraph"/>
      </w:pPr>
      <w:r>
        <w:t xml:space="preserve">My decision to pursue a Dietitian career in Australia is deeply rooted in the nation’s leadership in public health innovation. Australia’s investment in preventative healthcare—evidenced by initiatives like the National Preventive Health Strategy—and Melbourne’s role as a hub for nutrition research (home to institutions like Deakin University and the Baker Heart and Diabetes Institute) make this city an ideal environment for my professional growth. Unlike other regions, Melbourne offers unparalleled opportunities to work within a multicultural framework that mirrors global challenges while benefiting from robust public health infrastructure. I am particularly drawn to Melbourne’s commitment to equity; as a Dietitian, I aim to support initiatives addressing food insecurity in inner-city suburbs like Richmond and Collingwood, where 15% of households experience food poverty (ABS 2023). The city’s integration of dietitians into primary care networks, such as the Victorian Primary Health Networks (PHNs), further ensures that my skills will be utilized at a systemic level.</w:t>
      </w:r>
    </w:p>
    <w:p>
      <w:pPr>
        <w:pStyle w:val="BodyText"/>
      </w:pPr>
      <w:r>
        <w:t xml:space="preserve">Moreover, Melbourne’s dynamic healthcare ecosystem prioritizes continuous professional development. I am eager to join a team at an institution like The Royal Melbourne Hospital or Alfred Health, where I can collaborate with researchers on projects addressing obesity trends in Victorian adolescents—a priority highlighted in the 2023 Victorian Government Health Report. My goal is to contribute not just as a Dietitian but as an advocate for policy-informed nutrition practice that reflects Australia’s evolving public health needs.</w:t>
      </w:r>
    </w:p>
    <w:bookmarkEnd w:id="22"/>
    <w:bookmarkStart w:id="23" w:name="X9a04b987566dd6f0e8e0ba841f33549700c748d"/>
    <w:p>
      <w:pPr>
        <w:pStyle w:val="Heading2"/>
      </w:pPr>
      <w:r>
        <w:t xml:space="preserve">Future Goals: Advancing Dietetics in Melbourne</w:t>
      </w:r>
    </w:p>
    <w:p>
      <w:pPr>
        <w:pStyle w:val="FirstParagraph"/>
      </w:pPr>
      <w:r>
        <w:t xml:space="preserve">My long-term vision centers on becoming a leader in community nutrition within Melbourne. I aspire to establish a private practice specializing in culturally safe nutrition counseling, particularly for refugee and migrant communities. This aligns with the Victorian Government’s Refugee Settlement Framework 2023–2030, which emphasizes health equity as a core pillar. Additionally, I plan to pursue postgraduate studies in public health nutrition at RMIT University to deepen my understanding of policy development—knowledge essential for influencing food systems at a municipal level. As a Dietitian in Australia Melbourne, I will actively engage with Dietitians Australia’s advocacy arm to promote sustainable food policies that support local farmers and reduce carbon footprints, reflecting the city’s environmental commitments.</w:t>
      </w:r>
    </w:p>
    <w:p>
      <w:pPr>
        <w:pStyle w:val="BodyText"/>
      </w:pPr>
      <w:r>
        <w:t xml:space="preserve">Crucially, my practice will always be guided by the Australian Code for Health Care Standards. In Melbourne—where cultural diversity is celebrated but also presents unique nutritional challenges—I will ensure all dietary advice respects individual beliefs while promoting evidence-based health outcomes. For instance, I would develop a culturally nuanced diabetes management guide for South Asian communities that incorporates traditional foods like lentils and ghee within balanced meal plans, drawing from the Australian Dietary Guidelines.</w:t>
      </w:r>
    </w:p>
    <w:bookmarkEnd w:id="23"/>
    <w:bookmarkStart w:id="24" w:name="Xa7c2d38b9bc166f2bee982915832d1186b21e13"/>
    <w:p>
      <w:pPr>
        <w:pStyle w:val="Heading2"/>
      </w:pPr>
      <w:r>
        <w:t xml:space="preserve">Conclusion: A Commitment to Melbourne’s Health Future</w:t>
      </w:r>
    </w:p>
    <w:p>
      <w:pPr>
        <w:pStyle w:val="FirstParagraph"/>
      </w:pPr>
      <w:r>
        <w:t xml:space="preserve">This</w:t>
      </w:r>
      <w:r>
        <w:t xml:space="preserve"> </w:t>
      </w:r>
      <w:r>
        <w:rPr>
          <w:bCs/>
          <w:b/>
        </w:rPr>
        <w:t xml:space="preserve">Statement of Purpose</w:t>
      </w:r>
      <w:r>
        <w:t xml:space="preserve"> </w:t>
      </w:r>
      <w:r>
        <w:t xml:space="preserve">encapsulates my dedication to the profession of Dietitian in Australia. I am not merely seeking employment but a purposeful role within Melbourne’s health community—a city where innovation meets compassion, and where every individual deserves access to expert nutrition care. My academic credentials, clinical experience, and passion for cultural competence position me to deliver impactful dietary solutions that resonate with Melbourne’s unique demographics. I am eager to bring my skills to Victoria’s healthcare network, contributing meaningfully as a Dietitian who upholds the highest standards of practice while embracing Australia’s multicultural ethos. With AHPRA registration secured and APD accreditation achieved, I am ready to commence this vital work in Melbourne—a city that embodies the future of compassionate, inclusive dietetics.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Dietitian in Australia Melbourne</dc:title>
  <dc:creator/>
  <dc:language>en</dc:language>
  <cp:keywords/>
  <dcterms:created xsi:type="dcterms:W3CDTF">2026-07-21T12:32:05Z</dcterms:created>
  <dcterms:modified xsi:type="dcterms:W3CDTF">2026-07-21T12:32:05Z</dcterms:modified>
</cp:coreProperties>
</file>

<file path=docProps/custom.xml><?xml version="1.0" encoding="utf-8"?>
<Properties xmlns="http://schemas.openxmlformats.org/officeDocument/2006/custom-properties" xmlns:vt="http://schemas.openxmlformats.org/officeDocument/2006/docPropsVTypes"/>
</file>