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a555196a473f7593e4da07950b2fe1eb304d264"/>
    <w:p>
      <w:pPr>
        <w:pStyle w:val="Heading1"/>
      </w:pPr>
      <w:r>
        <w:t xml:space="preserve">Statement of Purpose: Pursuing a Career as a Registered Dietitian in Brazil Brasília</w:t>
      </w:r>
    </w:p>
    <w:p>
      <w:pPr>
        <w:pStyle w:val="FirstParagraph"/>
      </w:pPr>
      <w:r>
        <w:rPr>
          <w:bCs/>
          <w:b/>
        </w:rPr>
        <w:t xml:space="preserve">Introduction: A Lifelong Commitment to Nutritional Excellence in the Heart of Brazil</w:t>
      </w:r>
    </w:p>
    <w:p>
      <w:pPr>
        <w:pStyle w:val="BodyText"/>
      </w:pPr>
      <w:r>
        <w:t xml:space="preserve">As I craft this Statement of Purpose, I do so with profound conviction about my destiny to become a transformative Dietitian serving the diverse communities of Brazil Brasília. My journey toward this vocation began not in a laboratory, but in the vibrant kitchens and bustling markets of my hometown in São Paulo, where I witnessed how food shapes culture, health, and identity. In Brazil—a nation celebrated for its culinary richness yet grappling with alarming rates of diet-related diseases—I have resolved to dedicate my professional life to advancing nutritional science within the unique context of Brasília's capital city. This Statement of Purpose articulates my unwavering commitment to becoming a registered Dietitian who will elevate public health outcomes in Brazil Brasília through culturally attuned, evidence-based practice.</w:t>
      </w:r>
    </w:p>
    <w:p>
      <w:pPr>
        <w:pStyle w:val="BodyText"/>
      </w:pPr>
      <w:r>
        <w:rPr>
          <w:bCs/>
          <w:b/>
        </w:rPr>
        <w:t xml:space="preserve">Academic Foundation: Integrating Global Knowledge with Local Relevance</w:t>
      </w:r>
    </w:p>
    <w:p>
      <w:pPr>
        <w:pStyle w:val="BodyText"/>
      </w:pPr>
      <w:r>
        <w:t xml:space="preserve">My academic trajectory has been meticulously designed to equip me with the expertise necessary to address Brasília's specific nutritional challenges. I completed my Bachelor of Science in Nutrition and Dietetics at Universidade de São Paulo (USP), where I graduated with honors while specializing in tropical nutrition and public health policy. Courses such as "Nutrition in Brazilian Populations," "Food Systems Management," and "Cultural Competence in Dietary Counseling" provided critical frameworks for understanding how regional factors—from the prevalence of ultra-processed foods to traditional foodways like *feijão com arroz*—impact health outcomes. During my thesis research, I analyzed nutritional data from 300 families across Brasília's satellite cities (Taguatinga, Ceilândia), revealing that 42% of low-income households consumed processed foods exceeding WHO-recommended sugar limits due to limited access to fresh produce. This research crystallized my purpose: I must work where the need is most acute.</w:t>
      </w:r>
    </w:p>
    <w:p>
      <w:pPr>
        <w:pStyle w:val="BodyText"/>
      </w:pPr>
      <w:r>
        <w:rPr>
          <w:bCs/>
          <w:b/>
        </w:rPr>
        <w:t xml:space="preserve">Professional Experiences: Bridging Theory and Community Impact in Brasília</w:t>
      </w:r>
    </w:p>
    <w:p>
      <w:pPr>
        <w:pStyle w:val="BodyText"/>
      </w:pPr>
      <w:r>
        <w:t xml:space="preserve">My internship at the Hospital Regional de Brasília solidified my resolve to serve this city. There, I collaborated with multidisciplinary teams to develop nutrition protocols for diabetic patients, adapting international guidelines to local contexts—such as substituting *mandioca* for rice in carbohydrate-controlled meals and incorporating regional fruits like *cupuassu* into dietary plans. I also volunteered with "Casa da Criança" (Children's Home), designing affordable meal programs using locally sourced ingredients from Brasília's municipal markets. One pivotal experience involved creating a nutritional education workshop for elderly residents of Planaltina, where I used traditional recipes to teach sugar reduction techniques—a project later adopted by the Brasília City Health Department. These experiences taught me that effective Dietitian practice in Brazil Brasília requires not just scientific rigor, but deep empathy for cultural nuances and socioeconomic realities.</w:t>
      </w:r>
    </w:p>
    <w:p>
      <w:pPr>
        <w:pStyle w:val="BodyText"/>
      </w:pPr>
      <w:r>
        <w:rPr>
          <w:bCs/>
          <w:b/>
        </w:rPr>
        <w:t xml:space="preserve">Why Brazil Brasília? Addressing a Unique Public Health Imperative</w:t>
      </w:r>
    </w:p>
    <w:p>
      <w:pPr>
        <w:pStyle w:val="BodyText"/>
      </w:pPr>
      <w:r>
        <w:t xml:space="preserve">Brazil Brasília presents an unparalleled opportunity to make meaningful impact. As the nation's capital, it embodies Brazil's demographic diversity—housing migrants from the Northeast drought regions, indigenous communities from the Amazon, and families of diplomatic corps—all facing distinct nutritional challenges. Current statistics are alarming: Brasília ranks 3rd nationally in obesity among adults (47%) and has severe malnutrition disparities in its peripheral districts. However, this crisis is intertwined with opportunity. The city's strategic position allows for scalable interventions—from leveraging the Federal Government's *Programa Nacional de Alimentação Escolar* (PNAE) to partner with local agroecology cooperatives like *Cooperativa dos Produtores Rurais da Região de Brasília*. I am uniquely positioned to contribute through a Dietitian lens that respects Brazil's food sovereignty movement while implementing WHO-aligned strategies. My goal is not merely to treat illness, but to co-create sustainable systems where healthy eating becomes culturally embedded—not imposed.</w:t>
      </w:r>
    </w:p>
    <w:p>
      <w:pPr>
        <w:pStyle w:val="BodyText"/>
      </w:pPr>
      <w:r>
        <w:rPr>
          <w:bCs/>
          <w:b/>
        </w:rPr>
        <w:t xml:space="preserve">Alignment with Brazilian Regulatory Framework and Cultural Values</w:t>
      </w:r>
    </w:p>
    <w:p>
      <w:pPr>
        <w:pStyle w:val="BodyText"/>
      </w:pPr>
      <w:r>
        <w:t xml:space="preserve">I fully embrace Brazil's rigorous dietary standards enforced by the *Conselho Federal de Nutricionistas* (CFN), particularly Resolution 56/2017, which mandates culturally competent care. In Brasília, this means designing interventions that honor our *comida de verdade* philosophy—where food is not just fuel, but a social and spiritual pillar. My approach integrates traditional knowledge: collaborating with *terraplanagem* (traditional healers) in the Federal District's rural zones to blend ancestral wisdom with clinical science. I also recognize Brazil's legal commitment to food as a human right (*Artigo 196 da Constituição Brasileira*), and I will ensure all my work upholds this principle through accessible, low-cost solutions—like mobile nutrition clinics in underserved *favelas* of Brasília.</w:t>
      </w:r>
    </w:p>
    <w:p>
      <w:pPr>
        <w:pStyle w:val="BodyText"/>
      </w:pPr>
      <w:r>
        <w:rPr>
          <w:bCs/>
          <w:b/>
        </w:rPr>
        <w:t xml:space="preserve">Long-Term Vision: Building a Legacy in Brasília's Health Ecosystem</w:t>
      </w:r>
    </w:p>
    <w:p>
      <w:pPr>
        <w:pStyle w:val="BodyText"/>
      </w:pPr>
      <w:r>
        <w:t xml:space="preserve">My future as a Dietitian in Brazil Brasília extends beyond clinical practice. I aspire to establish the "Brasília Nutritional Equity Initiative," a community-driven model that trains local leaders as nutrition advocates—drawing from successful models like *Nutrição com Cuidado* in Rio de Janeiro. Within five years, I aim to secure partnerships with Brasília's *Secretaria de Saúde* to integrate this program into primary healthcare networks, targeting 20,000 households. Long-term, I seek accreditation as a CFN specialist in community nutrition and contribute to national policy through the *Fórum Nacional de Nutrição*, advocating for stronger school meal programs and urban farming incentives. Crucially, I will anchor this work in Brasília's ethos of innovation—using digital tools like WhatsApp-based dietary counseling (widely adopted in Brazil) to reach remote communities while preserving personal connection.</w:t>
      </w:r>
    </w:p>
    <w:p>
      <w:pPr>
        <w:pStyle w:val="BodyText"/>
      </w:pPr>
      <w:r>
        <w:rPr>
          <w:bCs/>
          <w:b/>
        </w:rPr>
        <w:t xml:space="preserve">Conclusion: A Promise to the People of Brasília</w:t>
      </w:r>
    </w:p>
    <w:p>
      <w:pPr>
        <w:pStyle w:val="BodyText"/>
      </w:pPr>
      <w:r>
        <w:t xml:space="preserve">This Statement of Purpose is not a mere document—it is a covenant. I pledge to bring my academic excellence, hands-on experience, and deep respect for Brazilian food culture to every meal plan, community workshop, and policy proposal in Brasília. In this city where democracy takes root amid diverse landscapes and histories, I will be the Dietitian who transforms nutrition from a clinical intervention into a catalyst for social justice. As a future registered Dietitian serving Brazil Brasília, I will embody the words of Dr. Nestor de Castro: "Nutrition is not about what you eat; it's about how food nourishes your community." Together with my colleagues at the *Associação de Nutricionistas do Distrito Federal*, I will build a healthier, more equitable Brasília—one meal, one family, one policy at a time. My journey to become a Dietitian in Brazil Brasília is not just a career choice; it is my life's purpose.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Brazil Brasília</dc:title>
  <dc:creator/>
  <dc:language>en</dc:language>
  <cp:keywords/>
  <dcterms:created xsi:type="dcterms:W3CDTF">2025-12-10T05:50:05Z</dcterms:created>
  <dcterms:modified xsi:type="dcterms:W3CDTF">2025-12-10T05:50:05Z</dcterms:modified>
</cp:coreProperties>
</file>

<file path=docProps/custom.xml><?xml version="1.0" encoding="utf-8"?>
<Properties xmlns="http://schemas.openxmlformats.org/officeDocument/2006/custom-properties" xmlns:vt="http://schemas.openxmlformats.org/officeDocument/2006/docPropsVTypes"/>
</file>