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Dietitian</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6" w:name="Xcc15a41529d6e7d56b778a62221088c009a1cbf"/>
    <w:p>
      <w:pPr>
        <w:pStyle w:val="Heading1"/>
      </w:pPr>
      <w:r>
        <w:t xml:space="preserve">Statement of Purpose: Pursuing a Career as a Dietitian in Canada Vancouver</w:t>
      </w:r>
    </w:p>
    <w:p>
      <w:pPr>
        <w:pStyle w:val="FirstParagraph"/>
      </w:pPr>
      <w:r>
        <w:t xml:space="preserve">As I prepare to submit this comprehensive Statement of Purpose, I am filled with profound enthusiasm for the opportunity to contribute my professional expertise as a Dietitian within the vibrant healthcare ecosystem of Canada Vancouver. This document serves as both my personal narrative and strategic blueprint for integrating into British Columbia's distinguished nutrition profession while addressing critical public health needs in one of North America's most dynamic urban centers.</w:t>
      </w:r>
    </w:p>
    <w:bookmarkStart w:id="20" w:name="X07eec28e35337082001eccfcd60e7422da708ff"/>
    <w:p>
      <w:pPr>
        <w:pStyle w:val="Heading2"/>
      </w:pPr>
      <w:r>
        <w:t xml:space="preserve">Academic Foundation and Professional Journey</w:t>
      </w:r>
    </w:p>
    <w:p>
      <w:pPr>
        <w:pStyle w:val="FirstParagraph"/>
      </w:pPr>
      <w:r>
        <w:t xml:space="preserve">My academic journey culminated with a Master of Science in Clinical Nutrition from the University of Nairobi, where I specialized in metabolic disorders and community-based nutrition interventions. During my graduate studies, I completed 600 hours of supervised clinical practice across three major hospitals, developing proficiency in creating personalized dietary plans for patients with diabetes, cardiovascular conditions, and eating disorders. My thesis on "Cultural Nutrition Adaptation Strategies for Immigrant Populations" directly aligns with Vancouver's diverse demographic landscape—a city where over 21% of residents identify as visible minorities representing 180 ethnic groups.</w:t>
      </w:r>
    </w:p>
    <w:p>
      <w:pPr>
        <w:pStyle w:val="BodyText"/>
      </w:pPr>
      <w:r>
        <w:t xml:space="preserve">Professionally, I served as a Dietitian at Kenya Medical Research Institute for five years, managing a caseload of 35+ patients weekly while implementing nutrition programs in underserved communities. This experience cultivated my ability to navigate complex healthcare systems and deliver culturally sensitive care—a skill set I am eager to apply within Canada Vancouver's multicultural context. My work earned recognition through the National Public Health Award for Community Nutrition Innovation, where I developed a mobile app facilitating real-time dietary counseling for rural populations.</w:t>
      </w:r>
    </w:p>
    <w:bookmarkEnd w:id="20"/>
    <w:bookmarkStart w:id="21" w:name="X9617acb545bb78fe35f564c9a585af27bdeea51"/>
    <w:p>
      <w:pPr>
        <w:pStyle w:val="Heading2"/>
      </w:pPr>
      <w:r>
        <w:t xml:space="preserve">Why Canada Vancouver? A Strategic Career Decision</w:t>
      </w:r>
    </w:p>
    <w:p>
      <w:pPr>
        <w:pStyle w:val="FirstParagraph"/>
      </w:pPr>
      <w:r>
        <w:t xml:space="preserve">My decision to pursue registration as a Dietitian in Canada Vancouver stems from deliberate alignment between my professional values and the region's healthcare priorities. I have meticulously studied the British Columbia College of Nutrition (BCCN) standards and recognize that Vancouver represents an unparalleled environment for evidence-based nutrition practice. The city's commitment to addressing health inequities—particularly among Indigenous populations, refugees, and low-income communities—resonates deeply with my career philosophy.</w:t>
      </w:r>
    </w:p>
    <w:p>
      <w:pPr>
        <w:pStyle w:val="BodyText"/>
      </w:pPr>
      <w:r>
        <w:t xml:space="preserve">Specifically, I am drawn to Vancouver's unique confluence of factors: its world-class academic institutions like the University of British Columbia (which houses Canada's leading nutrition research center), progressive public health policies such as the Healthy Living Strategy 2025, and a thriving network of community kitchens addressing food insecurity in areas like Downtown Eastside. As I detail in my Statement of Purpose, Vancouver isn't merely a location—it embodies the holistic healthcare model I've dedicated my career to advancing.</w:t>
      </w:r>
    </w:p>
    <w:bookmarkEnd w:id="21"/>
    <w:bookmarkStart w:id="22" w:name="Xd6f45de206c54b178c2799341d169433c3454a8"/>
    <w:p>
      <w:pPr>
        <w:pStyle w:val="Heading2"/>
      </w:pPr>
      <w:r>
        <w:t xml:space="preserve">Professional Alignment with Canada Vancouver's Healthcare Needs</w:t>
      </w:r>
    </w:p>
    <w:p>
      <w:pPr>
        <w:pStyle w:val="FirstParagraph"/>
      </w:pPr>
      <w:r>
        <w:t xml:space="preserve">Canada Vancouver faces pressing nutrition-related challenges that demand specialized expertise. With 1 in 4 British Columbians experiencing food insecurity and rising rates of diet-related chronic diseases, the province has prioritized expanding dietitian services through its Health Care Renewal Plan. My background directly addresses these gaps: I've implemented similar initiatives in Kenya's urban slums with a 40% improvement rate in glycemic control among diabetic patients. In Vancouver, I aim to leverage this experience within community health centers like those operated by Vancouver Coastal Health, particularly focusing on culturally appropriate interventions for South Asian and East African newcomer communities.</w:t>
      </w:r>
    </w:p>
    <w:p>
      <w:pPr>
        <w:pStyle w:val="BodyText"/>
      </w:pPr>
      <w:r>
        <w:t xml:space="preserve">I also recognize the growing emphasis on integrative nutrition within Canada's healthcare system. Vancouver is at the forefront of combining traditional medicine with evidence-based nutrition—evidenced by the First Nations Health Authority's recent partnership with local dietitians. My training in both conventional and functional nutrition modalities positions me to contribute meaningfully to these emerging frameworks, especially as I pursue additional certifications in sports nutrition and medical food therapy.</w:t>
      </w:r>
    </w:p>
    <w:bookmarkEnd w:id="22"/>
    <w:bookmarkStart w:id="23" w:name="X0030aa9af9b88b93740dcf3d750f62bfc0ccd4a"/>
    <w:p>
      <w:pPr>
        <w:pStyle w:val="Heading2"/>
      </w:pPr>
      <w:r>
        <w:t xml:space="preserve">Professional Development Plan for Canada Vancouver</w:t>
      </w:r>
    </w:p>
    <w:p>
      <w:pPr>
        <w:pStyle w:val="FirstParagraph"/>
      </w:pPr>
      <w:r>
        <w:t xml:space="preserve">Upon completing my regulatory requirements with the College of Dietitians of British Columbia (CDBC), I plan to establish a dual-practice model: clinical work within the public health sector while developing community-based nutrition workshops. My immediate goal is to collaborate with organizations like Food Runners Vancouver and The Salvation Army's food programs to create targeted meal plans for seniors facing isolation. Long-term, I aspire to launch a mobile nutrition service targeting Indigenous communities in the Fraser Valley—addressing critical gaps highlighted by the BC Ministry of Health's recent report on nutritional disparities.</w:t>
      </w:r>
    </w:p>
    <w:p>
      <w:pPr>
        <w:pStyle w:val="BodyText"/>
      </w:pPr>
      <w:r>
        <w:t xml:space="preserve">I have already initiated steps toward this transition: completed the Dietitian Registration Exam (DRE) preparation courses through Canadian Nutrition Services, and connected with Vancouver-based mentors through the Dietitians of Canada mentorship program. My professional network includes Dr. Susan Kwan, Director of UBC's Food Systems Initiative—a key resource for navigating Canada Vancouver's nutrition landscape.</w:t>
      </w:r>
    </w:p>
    <w:bookmarkEnd w:id="23"/>
    <w:bookmarkStart w:id="24" w:name="Xc1463a1a074c218487041f5a1e0dc71bbe88ed8"/>
    <w:p>
      <w:pPr>
        <w:pStyle w:val="Heading2"/>
      </w:pPr>
      <w:r>
        <w:t xml:space="preserve">Commitment to Lifelong Integration in Canadian Society</w:t>
      </w:r>
    </w:p>
    <w:p>
      <w:pPr>
        <w:pStyle w:val="FirstParagraph"/>
      </w:pPr>
      <w:r>
        <w:t xml:space="preserve">Beyond professional qualifications, I am committed to full cultural integration as a resident of Canada Vancouver. I've been actively engaging with the community through volunteer work at the Vancouver Food Bank and participating in City of Vancouver's Cultural Integration Workshops. My fluency in English (IELTS 8.0) and ongoing French language studies reflect my dedication to seamless community participation—a prerequisite for effective Dietitian practice where trust-building is paramount.</w:t>
      </w:r>
    </w:p>
    <w:p>
      <w:pPr>
        <w:pStyle w:val="BodyText"/>
      </w:pPr>
      <w:r>
        <w:t xml:space="preserve">As I affirm in this Statement of Purpose, becoming a registered Dietitian in Canada Vancouver represents more than career advancement—it signifies my commitment to contributing to a healthier, more equitable society. The city's pioneering approach to food justice through initiatives like the Food Security Strategy and its recognition that nutrition is fundamental to community well-being mirror my professional ethos. I am prepared not only to meet but exceed the expectations of Canadian healthcare standards while enriching Vancouver's nutritional diversity.</w:t>
      </w:r>
    </w:p>
    <w:bookmarkEnd w:id="24"/>
    <w:bookmarkStart w:id="25" w:name="X8c38d8173d480126421003d214f97bc8383b2af"/>
    <w:p>
      <w:pPr>
        <w:pStyle w:val="Heading2"/>
      </w:pPr>
      <w:r>
        <w:t xml:space="preserve">Conclusion: A Shared Vision for Healthier Communities</w:t>
      </w:r>
    </w:p>
    <w:p>
      <w:pPr>
        <w:pStyle w:val="FirstParagraph"/>
      </w:pPr>
      <w:r>
        <w:t xml:space="preserve">In closing, this Statement of Purpose encapsulates my unwavering dedication to the Dietitian profession within Canada Vancouver's unique healthcare framework. My academic rigor, clinical experience, and community-focused philosophy position me to make immediate impact in areas of critical need while respecting the province's cultural mosaic. I am eager to join the ranks of over 2,000 registered Dietitians across British Columbia who are shaping a future where nutrition is recognized as foundational healthcare—a vision that Canada Vancouver leads with remarkable purpose.</w:t>
      </w:r>
    </w:p>
    <w:p>
      <w:pPr>
        <w:pStyle w:val="BodyText"/>
      </w:pPr>
      <w:r>
        <w:t xml:space="preserve">I respectfully request consideration for licensure as a Dietitian in Canada Vancouver. With my skills and commitment aligned with the province's health priorities, I am confident in my ability to become a valuable contributor to both the professional community and the well-being of British Columbians.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Dietitian Profession in Canada Vancouver</dc:title>
  <dc:creator/>
  <dc:language>en</dc:language>
  <cp:keywords/>
  <dcterms:created xsi:type="dcterms:W3CDTF">2026-07-21T03:15:19Z</dcterms:created>
  <dcterms:modified xsi:type="dcterms:W3CDTF">2026-07-21T03:15:19Z</dcterms:modified>
</cp:coreProperties>
</file>

<file path=docProps/custom.xml><?xml version="1.0" encoding="utf-8"?>
<Properties xmlns="http://schemas.openxmlformats.org/officeDocument/2006/custom-properties" xmlns:vt="http://schemas.openxmlformats.org/officeDocument/2006/docPropsVTypes"/>
</file>