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Dietitian</w:t>
      </w:r>
      <w:r>
        <w:t xml:space="preserve"> </w:t>
      </w:r>
      <w:r>
        <w:t xml:space="preserve">Career</w:t>
      </w:r>
      <w:r>
        <w:t xml:space="preserve"> </w:t>
      </w:r>
      <w:r>
        <w:t xml:space="preserve">in</w:t>
      </w:r>
      <w:r>
        <w:t xml:space="preserve"> </w:t>
      </w:r>
      <w:r>
        <w:t xml:space="preserve">Germany</w:t>
      </w:r>
      <w:r>
        <w:t xml:space="preserve"> </w:t>
      </w:r>
      <w:r>
        <w:t xml:space="preserve">Berlin</w:t>
      </w:r>
    </w:p>
    <w:bookmarkStart w:id="24" w:name="Xe44e3f265d26f1c69c518aefa12dbc32b30b92c"/>
    <w:p>
      <w:pPr>
        <w:pStyle w:val="Heading1"/>
      </w:pPr>
      <w:r>
        <w:t xml:space="preserve">Statement of Purpose: Pursuing a Career as a Dietitian in Germany Berlin</w:t>
      </w:r>
    </w:p>
    <w:p>
      <w:pPr>
        <w:pStyle w:val="FirstParagraph"/>
      </w:pPr>
      <w:r>
        <w:t xml:space="preserve">From my earliest childhood memories, I have been captivated by the profound connection between nutrition and human well-being. Growing up in a household where meal preparation was both an art form and a science, I witnessed how strategically designed diets could transform health outcomes—whether managing chronic conditions or enhancing athletic performance. This foundational experience ignited my lifelong passion for dietetics, leading me to pursue formal education and professional practice as a Dietitian. Now, with unwavering determination, I present this</w:t>
      </w:r>
      <w:r>
        <w:t xml:space="preserve"> </w:t>
      </w:r>
      <w:r>
        <w:rPr>
          <w:bCs/>
          <w:b/>
        </w:rPr>
        <w:t xml:space="preserve">Statement of Purpose</w:t>
      </w:r>
      <w:r>
        <w:t xml:space="preserve"> </w:t>
      </w:r>
      <w:r>
        <w:t xml:space="preserve">to articulate my commitment to advancing my career as a certified Dietitian within the exceptional healthcare ecosystem of</w:t>
      </w:r>
      <w:r>
        <w:t xml:space="preserve"> </w:t>
      </w:r>
      <w:r>
        <w:rPr>
          <w:bCs/>
          <w:b/>
        </w:rPr>
        <w:t xml:space="preserve">Germany Berlin</w:t>
      </w:r>
      <w:r>
        <w:t xml:space="preserve">.</w:t>
      </w:r>
    </w:p>
    <w:bookmarkStart w:id="20" w:name="X07eec28e35337082001eccfcd60e7422da708ff"/>
    <w:p>
      <w:pPr>
        <w:pStyle w:val="Heading2"/>
      </w:pPr>
      <w:r>
        <w:t xml:space="preserve">Academic Foundation and Professional Journey</w:t>
      </w:r>
    </w:p>
    <w:p>
      <w:pPr>
        <w:pStyle w:val="FirstParagraph"/>
      </w:pPr>
      <w:r>
        <w:t xml:space="preserve">My academic journey began with a Bachelor’s degree in Nutrition Science from the University of Mumbai, where I graduated with honors while completing a research project on micronutrient deficiencies in urban adolescent populations. This work, published in the *Journal of Community Nutrition*, revealed critical gaps in culturally tailored dietary interventions—particularly for diverse immigrant communities. Seeking to deepen my clinical expertise, I earned a Master’s in Clinical Dietetics from the National Institute of Nutrition, where I completed 600 hours of supervised practice across diabetes management centers and geriatric care facilities. As a Dietitian intern at Mumbai’s Apollo Hospitals, I developed personalized nutrition plans for 150+ patients with metabolic syndromes, achieving a 32% average improvement in HbA1c levels within six months.</w:t>
      </w:r>
    </w:p>
    <w:p>
      <w:pPr>
        <w:pStyle w:val="BodyText"/>
      </w:pPr>
      <w:r>
        <w:t xml:space="preserve">However, I recognized that transformative dietetics requires more than clinical skill—it demands exposure to progressive healthcare systems. This realization propelled my decision to seek advanced training in</w:t>
      </w:r>
      <w:r>
        <w:t xml:space="preserve"> </w:t>
      </w:r>
      <w:r>
        <w:rPr>
          <w:bCs/>
          <w:b/>
        </w:rPr>
        <w:t xml:space="preserve">Germany Berlin</w:t>
      </w:r>
      <w:r>
        <w:t xml:space="preserve">, a global leader in evidence-based nutritional medicine and preventive healthcare. My research into German medical frameworks revealed how the country integrates dietetics into primary care, public health initiatives, and cutting-edge research—exactly the environment I aim to contribute to as a Dietitian.</w:t>
      </w:r>
    </w:p>
    <w:bookmarkEnd w:id="20"/>
    <w:bookmarkStart w:id="21" w:name="X9c0c584a48ceaafe2055084693f017970d426ae"/>
    <w:p>
      <w:pPr>
        <w:pStyle w:val="Heading2"/>
      </w:pPr>
      <w:r>
        <w:t xml:space="preserve">Why Germany Berlin: A Convergence of Innovation and Cultural Harmony</w:t>
      </w:r>
    </w:p>
    <w:p>
      <w:pPr>
        <w:pStyle w:val="FirstParagraph"/>
      </w:pPr>
      <w:r>
        <w:rPr>
          <w:bCs/>
          <w:b/>
        </w:rPr>
        <w:t xml:space="preserve">Germany Berlin</w:t>
      </w:r>
      <w:r>
        <w:t xml:space="preserve"> </w:t>
      </w:r>
      <w:r>
        <w:t xml:space="preserve">represents the ideal nexus for my professional evolution. Unlike many nations where dietitians operate in siloed clinical settings, German healthcare elevates Dietitian roles to interdisciplinary leadership positions. The German Nutrition Society (DGE) framework mandates Dietitian involvement in hospital care teams, public health policy development, and university research—aligning perfectly with my goal to bridge clinical practice and community nutrition strategy. Berlin’s status as a European innovation hub further excites me: the Charité Hospital’s Centre for Nutritional Medicine pioneers gut microbiome therapies, while the Max Delbrück Center for Molecular Medicine conducts groundbreaking work on nutrigenomics. Studying here would place me at the forefront of these advancements.</w:t>
      </w:r>
    </w:p>
    <w:p>
      <w:pPr>
        <w:pStyle w:val="BodyText"/>
      </w:pPr>
      <w:r>
        <w:t xml:space="preserve">Equally vital is Berlin’s cultural ethos of inclusivity and social responsibility—principles that mirror my own professional values. The city’s vibrant immigrant communities (nearly 20% of Berliners identify as foreign-born) demand Dietitians who understand cultural dietary traditions. In Germany, I would learn to design nutrition programs for Turkish, Syrian, or African diaspora populations using culturally sensitive approaches—exactly the skill set I honed during my Mumbai work with South Asian and African migrant communities. Berlin’s "Stadtteilzentren" (neighborhood centers) also exemplify how Dietitians drive public health through accessible community kitchens and school nutrition programs—a model I aim to implement in Berlin after certification.</w:t>
      </w:r>
    </w:p>
    <w:bookmarkEnd w:id="21"/>
    <w:bookmarkStart w:id="22" w:name="professional-objectives-in-germany"/>
    <w:p>
      <w:pPr>
        <w:pStyle w:val="Heading2"/>
      </w:pPr>
      <w:r>
        <w:t xml:space="preserve">Professional Objectives in Germany</w:t>
      </w:r>
    </w:p>
    <w:p>
      <w:pPr>
        <w:pStyle w:val="FirstParagraph"/>
      </w:pPr>
      <w:r>
        <w:t xml:space="preserve">My immediate goal is to complete the rigorous Master’s program in Clinical Nutrition at Charité – Universitätsmedizin Berlin, which uniquely combines clinical rotations with research under DGE-certified mentors. I am particularly eager to contribute to Dr. Schmidt’s ongoing project on plant-based diets for cardiac rehabilitation—a field where Berlin leads Europe. During my studies, I will actively seek placements at the Vivantes Hospital Group and the Berlin Health Department’s "Nahrungsmittel für alle" (Food for All) initiative to gain hands-on experience in German healthcare protocols.</w:t>
      </w:r>
    </w:p>
    <w:p>
      <w:pPr>
        <w:pStyle w:val="BodyText"/>
      </w:pPr>
      <w:r>
        <w:t xml:space="preserve">Long-term, I envision establishing a community-focused Dietitian practice in Kreuzberg—a neighborhood emblematic of Berlin’s cultural diversity. This practice would merge clinical care with public health: offering subsidized consultations for low-income residents while collaborating with local NGOs on food sovereignty projects (e.g., urban farming initiatives). Crucially, I will leverage my bilingual proficiency (English, German, Hindi) to serve Berlin’s growing South Asian and Eastern European populations—addressing the very dietary literacy gaps I identified in Mumbai. My ultimate mission is to influence national guidelines through the DGE, advocating for standardized diabetes prevention frameworks in multicultural urban settings.</w:t>
      </w:r>
    </w:p>
    <w:bookmarkEnd w:id="22"/>
    <w:bookmarkStart w:id="23" w:name="why-this-statement-of-purpose-matters"/>
    <w:p>
      <w:pPr>
        <w:pStyle w:val="Heading2"/>
      </w:pPr>
      <w:r>
        <w:t xml:space="preserve">Why This Statement of Purpose Matters</w:t>
      </w:r>
    </w:p>
    <w:p>
      <w:pPr>
        <w:pStyle w:val="FirstParagraph"/>
      </w:pPr>
      <w:r>
        <w:t xml:space="preserve">This</w:t>
      </w:r>
      <w:r>
        <w:t xml:space="preserve"> </w:t>
      </w:r>
      <w:r>
        <w:rPr>
          <w:bCs/>
          <w:b/>
        </w:rPr>
        <w:t xml:space="preserve">Statement of Purpose</w:t>
      </w:r>
      <w:r>
        <w:t xml:space="preserve"> </w:t>
      </w:r>
      <w:r>
        <w:t xml:space="preserve">transcends a mere application—it embodies my unwavering dedication to redefining dietetics through the lens of equity, science, and cultural intelligence. As a future Dietitian in</w:t>
      </w:r>
      <w:r>
        <w:t xml:space="preserve"> </w:t>
      </w:r>
      <w:r>
        <w:rPr>
          <w:bCs/>
          <w:b/>
        </w:rPr>
        <w:t xml:space="preserve">Germany Berlin</w:t>
      </w:r>
      <w:r>
        <w:t xml:space="preserve">, I will not only adhere to the country’s stringent professional standards but also enrich them with insights from global practice. Berlin’s commitment to "Gesundheitsförderung" (health promotion) aligns with my conviction that nutrition is a human right, not a privilege. In Germany, I find both the technical rigor and social vision necessary to transform my passion into tangible impact.</w:t>
      </w:r>
    </w:p>
    <w:p>
      <w:pPr>
        <w:pStyle w:val="BodyText"/>
      </w:pPr>
      <w:r>
        <w:t xml:space="preserve">My journey—from Mumbai’s bustling markets to Berlin’s research corridors—has prepared me for this moment. I have already begun learning German at Goethe-Institut Berlin (A2 level) and am committed to achieving B2 proficiency before commencing studies. With my clinical experience, academic rigor, and profound respect for German healthcare ethics, I am poised to contribute meaningfully as a Dietitian in Berlin. I eagerly anticipate the opportunity to grow within this city’s dynamic health landscape—where every meal is an act of healing, and every community deserves nourishment rooted in dignity.</w:t>
      </w:r>
    </w:p>
    <w:p>
      <w:pPr>
        <w:pStyle w:val="BodyText"/>
      </w:pPr>
      <w:r>
        <w:t xml:space="preserve">Thank you for considering my application. I am ready to bring my expertise, cultural sensitivity, and relentless dedication to the Dietitian profession in Germany Berlin.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Dietitian Career in Germany Berlin</dc:title>
  <dc:creator/>
  <dc:language>en</dc:language>
  <cp:keywords/>
  <dcterms:created xsi:type="dcterms:W3CDTF">2026-07-22T19:37:02Z</dcterms:created>
  <dcterms:modified xsi:type="dcterms:W3CDTF">2026-07-22T19:37:02Z</dcterms:modified>
</cp:coreProperties>
</file>

<file path=docProps/custom.xml><?xml version="1.0" encoding="utf-8"?>
<Properties xmlns="http://schemas.openxmlformats.org/officeDocument/2006/custom-properties" xmlns:vt="http://schemas.openxmlformats.org/officeDocument/2006/docPropsVTypes"/>
</file>