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Dietitian</w:t>
      </w:r>
      <w:r>
        <w:t xml:space="preserve"> </w:t>
      </w:r>
      <w:r>
        <w:t xml:space="preserve">Career</w:t>
      </w:r>
      <w:r>
        <w:t xml:space="preserve"> </w:t>
      </w:r>
      <w:r>
        <w:t xml:space="preserve">in</w:t>
      </w:r>
      <w:r>
        <w:t xml:space="preserve"> </w:t>
      </w:r>
      <w:r>
        <w:t xml:space="preserve">Bangalore,</w:t>
      </w:r>
      <w:r>
        <w:t xml:space="preserve"> </w:t>
      </w:r>
      <w:r>
        <w:t xml:space="preserve">India</w:t>
      </w:r>
    </w:p>
    <w:bookmarkStart w:id="20" w:name="X9a36d2b23a7e5cefcbf1d9692f307ca730b8a34"/>
    <w:p>
      <w:pPr>
        <w:pStyle w:val="Heading1"/>
      </w:pPr>
      <w:r>
        <w:t xml:space="preserve">Statement of Purpose: Pursuing a Career as a Registered Dietitian in India Bangalore</w:t>
      </w:r>
    </w:p>
    <w:p>
      <w:pPr>
        <w:pStyle w:val="FirstParagraph"/>
      </w:pPr>
      <w:r>
        <w:t xml:space="preserve">From my earliest memories, food has been more than sustenance—it has been medicine, culture, and community. Growing up in the vibrant heart of Bangalore, India, I witnessed how nutrition shaped the health trajectories of families in our neighborhood. The city’s unique blend of traditional South Indian cuisine and modern wellness trends ignited my passion for dietetics. Now, as I prepare to embark on a formal journey to become a certified Dietitian, my Statement of Purpose articulates why this profession is not just a career choice but a calling deeply rooted in Bangalore’s healthcare landscape and India’s evolving public health needs.</w:t>
      </w:r>
    </w:p>
    <w:p>
      <w:pPr>
        <w:pStyle w:val="BodyText"/>
      </w:pPr>
      <w:r>
        <w:t xml:space="preserve">My academic foundation began with a Bachelor of Science in Human Nutrition at Christ University, Bangalore. Courses like Advanced Biochemistry, Food Science, and Community Nutrition equipped me with scientific rigor while emphasizing culturally relevant dietary interventions. A pivotal moment came during my internship at the Bangalore-based nonprofit "Health for All," where I designed meal plans for underprivileged communities. I observed how diabetes rates surged in urban Karnataka due to rapid lifestyle shifts—yet traditional diets like millet-based meals offered sustainable solutions. This experience crystallized my understanding: effective dietetics must bridge scientific evidence with local food cultures, a critical insight only possible within India’s diverse culinary ecosystem.</w:t>
      </w:r>
    </w:p>
    <w:p>
      <w:pPr>
        <w:pStyle w:val="BodyText"/>
      </w:pPr>
      <w:r>
        <w:t xml:space="preserve">Professionally, I honed my skills through three transformative roles in Bangalore. As a Nutrition Intern at Manipal Hospitals’ Diabetes Clinic (2021–2022), I collaborated with physicians to develop personalized meal plans for 150+ patients daily. One case profoundly impacted me: a young software engineer with prediabetes who refused insulin injections but embraced *ragi dosa* (finger millet pancakes) as part of his routine. Within six months, his HbA1c dropped by 2.5 points—proof that culturally aligned nutrition counseling drives real change. Later, at the Karnataka State Health Mission’s mobile health camp in rural Tumakuru (2023), I trained 30 Anganwadi workers on micronutrient-rich recipes using locally available vegetables. This work exposed me to India’s stark urban-rural health disparities—a challenge requiring Dietitian professionals uniquely equipped for Bangalore’s role as a healthcare hub.</w:t>
      </w:r>
    </w:p>
    <w:p>
      <w:pPr>
        <w:pStyle w:val="BodyText"/>
      </w:pPr>
      <w:r>
        <w:t xml:space="preserve">My motivation transcends clinical practice. I am driven by the alarming statistics: 1 in 4 Indians suffers from diet-related illnesses (NFHS-5, 2021), while Bangalore alone hosts over 300 nutrition startups yet lacks standardized Dietitian regulations. This gap inspired my research on "Integrating Ayurvedic Principles with Modern Nutritional Science" at the Indian Council of Medical Research (ICMR) in Bangalore. I discovered that combining *Pancha Gavya* (cow products) with evidence-based diets could improve gut health outcomes—especially for Bangalore’s urban youth struggling with stress-induced digestive disorders. This project reinforced my conviction: a Dietitian in India must be both a scientist and a cultural translator.</w:t>
      </w:r>
    </w:p>
    <w:p>
      <w:pPr>
        <w:pStyle w:val="BodyText"/>
      </w:pPr>
      <w:r>
        <w:t xml:space="preserve">Why Bangalore? The city is the epicenter of India’s healthcare revolution, home to world-class institutions like the National Institute of Nutrition (NIN) and the Indian Institute of Science. It also faces urgent challenges—from obesity epidemics fueled by *chai* stalls serving high-sugar masala chai to food insecurity in informal settlements. Bangalore’s unique position as a global IT hub with deep traditional roots makes it the ideal launchpad for a Dietitian committed to scalable, inclusive health solutions. I envision working with organizations like the Bangalore Metropolitan Transport Corporation (BMTC) to redesign commuter meals or collaborating with *Karnataka Health Mission* on AI-driven nutrition apps for rural women—solutions born from Bangalore’s innovation ecosystem and rooted in Indian healthcare needs.</w:t>
      </w:r>
    </w:p>
    <w:p>
      <w:pPr>
        <w:pStyle w:val="BodyText"/>
      </w:pPr>
      <w:r>
        <w:t xml:space="preserve">My long-term vision aligns with India’s National Nutrition Mission (POSHAN Abhiyaan). I aim to establish a community-based Dietitian clinic in Bangalore that serves migrant laborers, leveraging telehealth to reach remote villages. Simultaneously, I will advocate for standardized Dietitian licensure under the Indian Council of Medical Research (ICMR), addressing the current regulatory void where 70% of "nutritionists" lack formal training (WHO India Report 2023). This requires not just clinical expertise but policy acumen—hence my pursuit of advanced certification through Bangalore’s accredited institutions, which offer curricula blending international standards with Indian context.</w:t>
      </w:r>
    </w:p>
    <w:p>
      <w:pPr>
        <w:pStyle w:val="BodyText"/>
      </w:pPr>
      <w:r>
        <w:t xml:space="preserve">I recognize that becoming a Dietitian in India Bangalore demands more than technical knowledge; it requires empathy for our city’s diversity. In a neighborhood where I once saw *thali* (platter) meals shared across caste lines at temple festivals, I learned that nutrition is inherently social. My Statement of Purpose isn’t merely an application—it’s a promise to serve the health fabric of Bangalore and India with integrity. As the city expands its wellness tourism sector (projected to reach $20 billion by 2030), I will ensure dietetics remains patient-centered, not profit-driven. With each meal plan I design, each community workshop I lead, and every policy debate I join, my goal is clear: to transform Bangalore into a model for how Dietitian-led interventions can elevate public health across India.</w:t>
      </w:r>
    </w:p>
    <w:p>
      <w:pPr>
        <w:pStyle w:val="BodyText"/>
      </w:pPr>
      <w:r>
        <w:t xml:space="preserve">My journey began with a child’s curiosity about why *pongal* (savory rice porridge) soothed fevers in our Bangalore home. It has evolved into a mission to prove that nutrition, when rooted in science and culture, is the most powerful medicine. I am ready to contribute my dedication, community connections, and academic rigor to advance the Dietitian profession in India—starting right here in Bangalore.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Dietitian Career in Bangalore, India</dc:title>
  <dc:creator/>
  <dc:language>en</dc:language>
  <cp:keywords/>
  <dcterms:created xsi:type="dcterms:W3CDTF">2026-07-21T09:49:52Z</dcterms:created>
  <dcterms:modified xsi:type="dcterms:W3CDTF">2026-07-21T09:49:52Z</dcterms:modified>
</cp:coreProperties>
</file>

<file path=docProps/custom.xml><?xml version="1.0" encoding="utf-8"?>
<Properties xmlns="http://schemas.openxmlformats.org/officeDocument/2006/custom-properties" xmlns:vt="http://schemas.openxmlformats.org/officeDocument/2006/docPropsVTypes"/>
</file>