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e75dc42e24f8c9b280171ceced71c09e413f07b"/>
    <w:p>
      <w:pPr>
        <w:pStyle w:val="Heading1"/>
      </w:pPr>
      <w:r>
        <w:t xml:space="preserve">Statement of Purpose: Pursuing a Career as a Registered Dietitian in Iran Tehran</w:t>
      </w:r>
    </w:p>
    <w:p>
      <w:pPr>
        <w:pStyle w:val="FirstParagraph"/>
      </w:pPr>
      <w:r>
        <w:t xml:space="preserve">As I prepare this Statement of Purpose, I reflect deeply on my journey toward becoming a dedicated Nutrition Professional with the profound ambition to serve the vibrant community of Iran Tehran. This document represents not merely an application but a commitment to transforming nutritional science into tangible health improvements for one of the world's most culturally rich and health-challenged urban centers. My aspiration is clear: to establish myself as an accredited Dietitian whose expertise directly addresses Tehran’s unique public health landscape while honoring Iran’s culinary heritage.</w:t>
      </w:r>
    </w:p>
    <w:p>
      <w:pPr>
        <w:pStyle w:val="BodyText"/>
      </w:pPr>
      <w:r>
        <w:t xml:space="preserve">My academic foundation began with a Bachelor of Science in Human Nutrition from the University of Tehran, where I immersed myself in courses like Advanced Clinical Nutrition, Medical Biochemistry, and Cultural Food Systems. During my studies, I conducted research on dietary patterns among Tehran’s urban populations, revealing alarming rates of Type 2 diabetes and obesity linked to rapid Westernization of traditional Iranian cuisine. This work crystallized my conviction that effective nutritional intervention must be culturally intelligent—not just scientifically rigorous. I graduated with honors (GPA: 3.8/4.0), completing a thesis titled "Adapting Mediterranean Diet Principles to Iranian Culinary Traditions for Cardiovascular Disease Prevention," which was presented at the Iranian Nutrition Society’s annual conference in 2021.</w:t>
      </w:r>
    </w:p>
    <w:p>
      <w:pPr>
        <w:pStyle w:val="BodyText"/>
      </w:pPr>
      <w:r>
        <w:t xml:space="preserve">My professional journey further solidified this mission through a six-month internship at Razi Hospital’s Department of Clinical Nutrition. Working under Dr. Fatemeh Amini, I developed personalized meal plans for diabetic patients using locally available ingredients like saffron-infused rice, fesenjan (pomegranate-walnut sauce), and fresh herbs from Tehran’s bazaars. This experience taught me the critical nuance that a successful Dietitian must balance evidence-based protocols with cultural acceptance. For instance, substituting refined white rice with brown rice in traditional Persian stews required patient education on texture preferences—a lesson I now integrate into all practice frameworks. I also coordinated a community workshop at Tehran’s Valiasr Square, teaching 150 low-income families how to prepare affordable, nutrient-dense versions of *ghormeh sabzi* and *khoresh-e fesenjan*, resulting in measurable improvements in dietary diversity scores among participants.</w:t>
      </w:r>
    </w:p>
    <w:p>
      <w:pPr>
        <w:pStyle w:val="BodyText"/>
      </w:pPr>
      <w:r>
        <w:t xml:space="preserve">Why Iran Tehran? The answer lies in urgency. As the capital city of a nation facing a double burden of malnutrition—simultaneously grappling with undernutrition in rural regions and obesity epidemics in urban centers—I see Tehran as both a challenge and an unparalleled opportunity. With 9 million residents, Tehran’s dietary health landscape is shaped by unique factors: the cultural centrality of *meyvah* (fresh fruit) consumption, the prevalence of high-sodium street foods like *sangak* bread with *dolmeh*, and socioeconomic disparities affecting access to fresh produce. Traditional Iranian diets are inherently rich in legumes, herbs, and olive oil—but modernization has diluted these benefits. As a Dietitian operating within Iran Tehran, I aim to bridge this gap by developing community-specific nutrition programs that respect cultural identity while advancing public health. The Ministry of Health’s recent "National Healthy Eating Strategy" explicitly prioritizes urban centers like Tehran for intervention; I am eager to contribute directly to this national initiative.</w:t>
      </w:r>
    </w:p>
    <w:p>
      <w:pPr>
        <w:pStyle w:val="BodyText"/>
      </w:pPr>
      <w:r>
        <w:t xml:space="preserve">My professional development strategy aligns precisely with Iran’s healthcare evolution. I have pursued certification in the *Iranian Board of Dietitians* (IBD) through supplementary coursework in Persian Food Science and Public Health Nutrition. Additionally, I completed a certificate program at Tehran University of Medical Sciences on "Nutrition and Chronic Disease Management," focusing on culturally sensitive approaches for Iranian ethnic minorities such as Azeris and Kurds. This technical expertise will allow me to address Tehran’s demographic complexity—from affluent districts like Shemiranat to underserved areas like Velenjak—where dietary needs vary significantly by neighborhood, age, and income level.</w:t>
      </w:r>
    </w:p>
    <w:p>
      <w:pPr>
        <w:pStyle w:val="BodyText"/>
      </w:pPr>
      <w:r>
        <w:t xml:space="preserve">Looking ahead, my long-term vision extends beyond clinical practice. I aspire to establish a nonprofit nutritional consultancy in Tehran that partners with schools, mosques (*masjids*), and women’s associations to normalize healthy eating habits within family units—recognizing that in Iranian culture, food preparation is often a communal responsibility led by mothers. For example, I plan to collaborate with *Hajj* (pilgrimage) organizations to design nutritionally balanced meal plans for travelers during Ramadan, addressing common issues like dehydration and energy crashes. In the next decade, I aim to contribute data-driven insights to Iran’s Ministry of Health regarding diet-related disease patterns in Tehran specifically, advocating for policy changes that incentivize local farmers to grow nutrient-dense crops like saffron and pistachios.</w:t>
      </w:r>
    </w:p>
    <w:p>
      <w:pPr>
        <w:pStyle w:val="BodyText"/>
      </w:pPr>
      <w:r>
        <w:t xml:space="preserve">This Statement of Purpose transcends a mere career application; it is a pledge. As a Dietitian committed to Iran Tehran, I recognize that health equity cannot be achieved through medical prescriptions alone—it requires understanding the language of *shirini* (sweets) as much as biochemical pathways. My training has equipped me to translate global nutrition science into locally resonant practices, and my heart is set on making Tehran a model for culturally rooted public health innovation across the Middle East. I am not merely seeking a position; I am ready to become an indispensable voice in the ongoing transformation of Iran’s nutritional future.</w:t>
      </w:r>
    </w:p>
    <w:p>
      <w:pPr>
        <w:pStyle w:val="BodyText"/>
      </w:pPr>
      <w:r>
        <w:t xml:space="preserve">In closing, I reaffirm my readiness to serve as an ethical, adaptive Dietitian within Iran Tehran's dynamic healthcare ecosystem. My academic rigor, hands-on community experience, and unwavering respect for Iranian culinary traditions position me uniquely to contribute meaningfully from day one. I welcome the opportunity to discuss how my vision aligns with your institution’s goals in nurturing healthier generations across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Iran Tehran</dc:title>
  <dc:creator/>
  <dc:language>en</dc:language>
  <cp:keywords/>
  <dcterms:created xsi:type="dcterms:W3CDTF">2025-12-09T19:38:16Z</dcterms:created>
  <dcterms:modified xsi:type="dcterms:W3CDTF">2025-12-09T19:38:16Z</dcterms:modified>
</cp:coreProperties>
</file>

<file path=docProps/custom.xml><?xml version="1.0" encoding="utf-8"?>
<Properties xmlns="http://schemas.openxmlformats.org/officeDocument/2006/custom-properties" xmlns:vt="http://schemas.openxmlformats.org/officeDocument/2006/docPropsVTypes"/>
</file>