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Career</w:t>
      </w:r>
      <w:r>
        <w:t xml:space="preserve"> </w:t>
      </w:r>
      <w:r>
        <w:t xml:space="preserve">in</w:t>
      </w:r>
      <w:r>
        <w:t xml:space="preserve"> </w:t>
      </w:r>
      <w:r>
        <w:t xml:space="preserve">Italy</w:t>
      </w:r>
      <w:r>
        <w:t xml:space="preserve"> </w:t>
      </w:r>
      <w:r>
        <w:t xml:space="preserve">Milan</w:t>
      </w:r>
    </w:p>
    <w:bookmarkStart w:id="20" w:name="X067bfe667fee507526b7f3eba4612d47e522418"/>
    <w:p>
      <w:pPr>
        <w:pStyle w:val="Heading1"/>
      </w:pPr>
      <w:r>
        <w:t xml:space="preserve">Statement of Purpose for Pursuing a Career as a Dietitian in Italy Milan</w:t>
      </w:r>
    </w:p>
    <w:p>
      <w:pPr>
        <w:pStyle w:val="FirstParagraph"/>
      </w:pPr>
      <w:r>
        <w:t xml:space="preserve">From my earliest academic pursuits in nutrition science, I have been captivated by the profound interplay between food, culture, and human health. This fascination crystallized during my undergraduate studies at the University of Bologna, where I immersed myself in Mediterranean dietary patterns while volunteering at community kitchens serving immigrant populations. It was there that I realized nutrition is not merely a clinical science but a cultural bridge—something I now understand to be especially vital in the vibrant mosaic of</w:t>
      </w:r>
      <w:r>
        <w:t xml:space="preserve"> </w:t>
      </w:r>
      <w:r>
        <w:rPr>
          <w:bCs/>
          <w:b/>
        </w:rPr>
        <w:t xml:space="preserve">Italy Milan</w:t>
      </w:r>
      <w:r>
        <w:t xml:space="preserve">, Europe's culinary capital and a city where tradition meets innovation. My</w:t>
      </w:r>
      <w:r>
        <w:t xml:space="preserve"> </w:t>
      </w:r>
      <w:r>
        <w:rPr>
          <w:iCs/>
          <w:i/>
        </w:rPr>
        <w:t xml:space="preserve">Statement of Purpose</w:t>
      </w:r>
      <w:r>
        <w:t xml:space="preserve"> </w:t>
      </w:r>
      <w:r>
        <w:t xml:space="preserve">is thus dedicated to becoming a licensed Dietitian in Milan, where I aim to harmonize evidence-based practice with Italy's rich gastronomic heritage to transform public health outcomes.</w:t>
      </w:r>
    </w:p>
    <w:p>
      <w:pPr>
        <w:pStyle w:val="BodyText"/>
      </w:pPr>
      <w:r>
        <w:t xml:space="preserve">My academic journey fortified this vision. I completed a Master of Science in Human Nutrition at the University of Padua, focusing on nutrigenomics and chronic disease prevention. My thesis, "Personalized Dietary Interventions for Type 2 Diabetes Management in Urban Italian Populations," involved collaborating with Milan's Fondazione IRCCS Ca' Granda to analyze dietary habits across diverse socioeconomic groups. This research revealed how Milan's unique urban landscape—where centuries-old food traditions collide with modern fast-paced lifestyles—creates both challenges and unparalleled opportunities for dietetic intervention. I documented how 68% of Milanese adults consume processed foods beyond recommended limits, yet traditional dishes like risotto alla milanese or ossobuco (when prepared authentically) offer potent protective benefits against metabolic disorders. This duality underscores why my professional path must be rooted in</w:t>
      </w:r>
      <w:r>
        <w:t xml:space="preserve"> </w:t>
      </w:r>
      <w:r>
        <w:rPr>
          <w:bCs/>
          <w:b/>
        </w:rPr>
        <w:t xml:space="preserve">Italy Milan</w:t>
      </w:r>
      <w:r>
        <w:t xml:space="preserve">: a city where dietetic science can honor culinary identity while addressing contemporary health crises.</w:t>
      </w:r>
    </w:p>
    <w:p>
      <w:pPr>
        <w:pStyle w:val="BodyText"/>
      </w:pPr>
      <w:r>
        <w:t xml:space="preserve">My clinical experience further cemented this commitment. As a Dietitian intern at Milan's Ospedale Maggiore, I worked under Dr. Elena Rossi, a pioneer in integrative nutrition. I developed culturally sensitive meal plans for elderly patients with dementia, incorporating regional specialties like panettone (a Milanese Christmas bread) to improve engagement and adherence. One poignant case involved an 82-year-old woman who refused medication until we reintroduced her family's recipe for cotoletta alla milanese—using lean veal and olive oil instead of traditional frying methods. Within three months, her blood markers improved significantly. This experience taught me that effective nutrition support in</w:t>
      </w:r>
      <w:r>
        <w:t xml:space="preserve"> </w:t>
      </w:r>
      <w:r>
        <w:rPr>
          <w:bCs/>
          <w:b/>
        </w:rPr>
        <w:t xml:space="preserve">Italy Milan</w:t>
      </w:r>
      <w:r>
        <w:t xml:space="preserve"> </w:t>
      </w:r>
      <w:r>
        <w:t xml:space="preserve">requires more than clinical knowledge; it demands respect for culinary history and the ability to innovate within cultural frameworks. The city's dual identity as both a global fashion hub and a guardian of the Mediterranean diet makes it an irreplaceable laboratory for such work.</w:t>
      </w:r>
    </w:p>
    <w:p>
      <w:pPr>
        <w:pStyle w:val="BodyText"/>
      </w:pPr>
      <w:r>
        <w:t xml:space="preserve">Why Milan specifically? Beyond its status as Italy's economic engine, Milan represents the confluence of three critical elements for my growth as a Dietitian. First, its world-class healthcare infrastructure—from the human-centric approach of San Raffaele Hospital to cutting-edge research at Politecnico di Milano's Food Science department—offers unparalleled resources for evidence-based practice. Second, Milan's multicultural population (over 30% foreign-born) necessitates dietitians who navigate cultural nuance, a skill I honed while teaching nutrition workshops at the Milan Immigrant Support Center. Third, Italy's national health system (Servizio Sanitario Nazionale) actively integrates Dietitian-led programs into primary care—unlike many countries where nutrition is siloed. In Milan, I can contribute to initiatives like "Mangiare Bene Milano," a citywide project promoting healthy eating in schools and workplaces through partnerships with local chefs and farmers' markets. This ecosystem aligns perfectly with my goal: not just to treat conditions but to redesign food systems for community resilience.</w:t>
      </w:r>
    </w:p>
    <w:p>
      <w:pPr>
        <w:pStyle w:val="BodyText"/>
      </w:pPr>
      <w:r>
        <w:t xml:space="preserve">My professional trajectory centers on two pillars. In the short term, I seek licensure through Milan's National Council of Order of Dietitians (Consiglio Nazionale della Nutrizione), which requires specialized training in Italian healthcare regulations and cultural protocols. I am currently completing the "Italian Nutrition Law Certification" program at Università degli Studi di Milano, where professors emphasize how Italy's culinary identity must inform public policy—e.g., adapting the Mediterranean Diet to urban food deserts in Milan's outer districts. Long-term, I envision establishing a community-based Dietitian practice in Navigli district, a neighborhood blending historic canals with young entrepreneurs. My model would partner with local agriturismi (farm stays) and pizzerias to create "Nutrition for All" programs—offering subsidized meals using hyperlocal ingredients while training staff in nutritional labeling. This directly addresses Milan's 2030 Food Strategy, which prioritizes food accessibility in underserved areas.</w:t>
      </w:r>
    </w:p>
    <w:p>
      <w:pPr>
        <w:pStyle w:val="BodyText"/>
      </w:pPr>
      <w:r>
        <w:t xml:space="preserve">Critically, I recognize that becoming a Dietitian in</w:t>
      </w:r>
      <w:r>
        <w:t xml:space="preserve"> </w:t>
      </w:r>
      <w:r>
        <w:rPr>
          <w:bCs/>
          <w:b/>
        </w:rPr>
        <w:t xml:space="preserve">Italy Milan</w:t>
      </w:r>
      <w:r>
        <w:t xml:space="preserve"> </w:t>
      </w:r>
      <w:r>
        <w:t xml:space="preserve">requires embracing the nation's unique challenges. Italy's aging population faces rising diabetes rates (15% of adults), yet dietary guidelines often overlook regional variations—like preferring polenta over bread in Lombardy. My research demonstrated that Milanese patients respond best when interventions align with local food rituals; thus, I will advocate for culturally tailored protocols within the Milanese healthcare network. Additionally, I am committed to addressing "nutritional inequality," where low-income neighborhoods like Lambrate lack access to fresh produce despite Milan's proximity to fertile Lombardy farmland. By collaborating with municipal programs like "Mercati di Quartiere" (neighborhood markets), I aim to make nutrition services as accessible as a daily cappuccino in Milan’s cafes.</w:t>
      </w:r>
    </w:p>
    <w:p>
      <w:pPr>
        <w:pStyle w:val="BodyText"/>
      </w:pPr>
      <w:r>
        <w:t xml:space="preserve">My dedication is fueled by a personal conviction forged during my first visit to Milan's historic Galleria Vittorio Emanuele II. There, amidst the luxury boutiques and café terraces, I witnessed elderly locals sharing family recipes over espresso—food as social medicine. That moment crystallized why I must pursue this</w:t>
      </w:r>
      <w:r>
        <w:t xml:space="preserve"> </w:t>
      </w:r>
      <w:r>
        <w:rPr>
          <w:iCs/>
          <w:i/>
        </w:rPr>
        <w:t xml:space="preserve">Statement of Purpose</w:t>
      </w:r>
      <w:r>
        <w:t xml:space="preserve"> </w:t>
      </w:r>
      <w:r>
        <w:t xml:space="preserve">in</w:t>
      </w:r>
      <w:r>
        <w:t xml:space="preserve"> </w:t>
      </w:r>
      <w:r>
        <w:rPr>
          <w:bCs/>
          <w:b/>
        </w:rPr>
        <w:t xml:space="preserve">Italy Milan</w:t>
      </w:r>
      <w:r>
        <w:t xml:space="preserve">. Here, the Dietitian's role transcends clinical practice: it becomes cultural stewardship. As Italy’s healthcare system increasingly recognizes nutrition as a pillar of preventive care, I am positioned to translate global science into locally meaningful action. My training at Milan’s institutions will equip me not just with technical expertise but with the humility to learn from the city’s culinary wisdom—where every dish tells a story of community and resilience.</w:t>
      </w:r>
    </w:p>
    <w:p>
      <w:pPr>
        <w:pStyle w:val="BodyText"/>
      </w:pPr>
      <w:r>
        <w:t xml:space="preserve">In closing, I do not merely seek a career in dietetics; I seek to be part of Milan’s living legacy. This city taught me that food is politics, health is culture, and the most effective Dietitian serves as both scientist and storyteller. With my academic rigor, clinical empathy, and unwavering commitment to Milan’s unique ecosystem, I am prepared to contribute meaningfully to its nutritional future—and in doing so, honor the profound truth that a healthy society begins at the table.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Career in Italy Milan</dc:title>
  <dc:creator/>
  <dc:language>en</dc:language>
  <cp:keywords/>
  <dcterms:created xsi:type="dcterms:W3CDTF">2025-12-12T02:30:51Z</dcterms:created>
  <dcterms:modified xsi:type="dcterms:W3CDTF">2025-12-12T02:30:51Z</dcterms:modified>
</cp:coreProperties>
</file>

<file path=docProps/custom.xml><?xml version="1.0" encoding="utf-8"?>
<Properties xmlns="http://schemas.openxmlformats.org/officeDocument/2006/custom-properties" xmlns:vt="http://schemas.openxmlformats.org/officeDocument/2006/docPropsVTypes"/>
</file>