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Career</w:t>
      </w:r>
      <w:r>
        <w:t xml:space="preserve"> </w:t>
      </w:r>
      <w:r>
        <w:t xml:space="preserve">in</w:t>
      </w:r>
      <w:r>
        <w:t xml:space="preserve"> </w:t>
      </w:r>
      <w:r>
        <w:t xml:space="preserve">Japan</w:t>
      </w:r>
      <w:r>
        <w:t xml:space="preserve"> </w:t>
      </w:r>
      <w:r>
        <w:t xml:space="preserve">Osaka</w:t>
      </w:r>
    </w:p>
    <w:bookmarkStart w:id="25" w:name="Xe942359a6e9d263126cff6108285b3166d5baca"/>
    <w:p>
      <w:pPr>
        <w:pStyle w:val="Heading1"/>
      </w:pPr>
      <w:r>
        <w:t xml:space="preserve">Statement of Purpose: Pursuing a Career as a Registered Dietitian in Japan Osaka</w:t>
      </w:r>
    </w:p>
    <w:p>
      <w:pPr>
        <w:pStyle w:val="FirstParagraph"/>
      </w:pPr>
      <w:r>
        <w:t xml:space="preserve">As I meticulously craft this Statement of Purpose, my unwavering commitment to the field of dietetics converges with my profound aspiration to contribute to healthcare innovation in Japan Osaka. This document articulates not merely my academic and professional journey, but the deeply personal motivation driving me toward a specialized career as a Dietitian within Osaka's vibrant cultural and medical landscape. Having dedicated seven years to nutrition science, I have cultivated expertise in evidence-based dietary interventions, yet it is Osaka's unique confluence of traditional Japanese cuisine, cutting-edge healthcare infrastructure, and evolving public health challenges that has cemented my decision to pursue this pivotal career step.</w:t>
      </w:r>
    </w:p>
    <w:bookmarkStart w:id="20" w:name="X7314fcee2f04e368d4dd93b429fd8518b137326"/>
    <w:p>
      <w:pPr>
        <w:pStyle w:val="Heading2"/>
      </w:pPr>
      <w:r>
        <w:t xml:space="preserve">Academic Foundation: Bridging Global Nutrition Science with Japanese Context</w:t>
      </w:r>
    </w:p>
    <w:p>
      <w:pPr>
        <w:pStyle w:val="FirstParagraph"/>
      </w:pPr>
      <w:r>
        <w:t xml:space="preserve">My academic journey at [University Name] equipped me with a comprehensive understanding of human nutrition, metabolism, and clinical dietetics. I earned a Bachelor of Science in Nutrition and Dietetics with honors, completing specialized coursework in Japanese dietary patterns (including the celebrated *Washoku* principles) during a semester abroad at Kyoto University. This immersion was transformative—I analyzed how Osaka's local cuisine—rich in fermented foods like natto and koji-fermented vegetables—aligns with modern nutritional science. My undergraduate thesis, "Cultural Adaptation of Mediterranean Diet Principles for Urban Japanese Populations," directly addressed the gap between Western nutritional models and Japan's unique culinary heritage. This research, which received recognition from the Japanese Society of Nutrition and Food Science, solidified my conviction that effective dietetic practice in Osaka demands cultural intelligence alongside scientific rigor.</w:t>
      </w:r>
    </w:p>
    <w:bookmarkEnd w:id="20"/>
    <w:bookmarkStart w:id="21" w:name="X04bc1536be14c19227828a9b55c29f0eef3b61a"/>
    <w:p>
      <w:pPr>
        <w:pStyle w:val="Heading2"/>
      </w:pPr>
      <w:r>
        <w:t xml:space="preserve">Professional Experience: Building Clinical Competence in Diverse Settings</w:t>
      </w:r>
    </w:p>
    <w:p>
      <w:pPr>
        <w:pStyle w:val="FirstParagraph"/>
      </w:pPr>
      <w:r>
        <w:t xml:space="preserve">My clinical rotations at [Hospital Name] in Toronto exposed me to diabetes management and geriatric nutrition, but it was my volunteer work with the Osaka Cultural Exchange Association that revealed Japan's specific nutritional needs. I collaborated with local *koban* (neighborhood police boxes) to develop community cooking workshops for elderly residents, focusing on nutrient-dense modifications of traditional dishes like *okonomiyaki* and *tonkotsu ramen*. This experience taught me the delicate balance required when advising Japanese clients: respecting culinary traditions while addressing rising health challenges such as metabolic syndrome (affecting 25% of Osaka's adult population). I also assisted in a pilot program at Namba Hospital, analyzing dietary data from Osaka's diverse immigrant communities to create culturally sensitive meal plans—proving that effective dietetic care must honor local foodways.</w:t>
      </w:r>
    </w:p>
    <w:bookmarkEnd w:id="21"/>
    <w:bookmarkStart w:id="22" w:name="Xa6596895db432af179cc77659077e2dce5d5425"/>
    <w:p>
      <w:pPr>
        <w:pStyle w:val="Heading2"/>
      </w:pPr>
      <w:r>
        <w:t xml:space="preserve">Why Japan Osaka? The Synergy of Culture, Innovation, and Urgency</w:t>
      </w:r>
    </w:p>
    <w:p>
      <w:pPr>
        <w:pStyle w:val="FirstParagraph"/>
      </w:pPr>
      <w:r>
        <w:t xml:space="preserve">Osaka presents an unparalleled opportunity for a Dietitian seeking to merge tradition with innovation. As Japan's culinary capital and third-largest city, Osaka embodies the perfect laboratory for nutritional advancement. Its unique position—where *kansai* regional cuisine thrives alongside global health trends—creates urgent need for dietitians who understand both local food culture and contemporary medical science. I am particularly inspired by Osaka's ambitious "Healthy Osaka 2030" initiative targeting obesity reduction in children, a challenge where my expertise in school nutrition programming could make immediate impact. Moreover, the city's pioneering use of AI in healthcare (e.g., Fujitsu's diet-tracking apps) aligns with my interest in technology-driven dietary interventions—a synergy I intend to leverage upon arrival.</w:t>
      </w:r>
    </w:p>
    <w:p>
      <w:pPr>
        <w:pStyle w:val="BodyText"/>
      </w:pPr>
      <w:r>
        <w:t xml:space="preserve">Crucially, Osaka’s community-centered ethos resonates with my professional philosophy. Unlike Tokyo’s fast-paced environment, Osaka emphasizes *omotenashi* (selfless hospitality), where nutritional guidance flourishes through trust-based relationships. This cultural foundation makes it the ideal setting for me to practice Dietitian work that prioritizes patient engagement over clinical transactionalism. I have observed how Osaka's community centers (*kōdōkan*) successfully integrate nutrition education into daily life—through *yūben* (community meals) and temple-based wellness programs—proving that sustainable dietary change thrives in culturally embedded systems.</w:t>
      </w:r>
    </w:p>
    <w:bookmarkEnd w:id="22"/>
    <w:bookmarkStart w:id="23" w:name="X1bf20e2f9dbb3f37b4a964ba89af13677070e9d"/>
    <w:p>
      <w:pPr>
        <w:pStyle w:val="Heading2"/>
      </w:pPr>
      <w:r>
        <w:t xml:space="preserve">Future Vision: Advancing Dietitian Practice in Osaka's Healthcare Ecosystem</w:t>
      </w:r>
    </w:p>
    <w:p>
      <w:pPr>
        <w:pStyle w:val="FirstParagraph"/>
      </w:pPr>
      <w:r>
        <w:t xml:space="preserve">My long-term vision for a Dietitian career in Japan Osaka is threefold. First, I aim to establish an outpatient clinic specializing in *functional nutrition*—addressing conditions like irritable bowel syndrome through personalized *washoku*-based protocols. Second, I will collaborate with Osaka City University to develop the first standardized training program for Dietitians on Japanese food culture adaptation, filling a critical gap in Japan's healthcare curriculum. Third, I seek to partner with local *yakitori* restaurants and food festivals (like Dōtonbori’s "Osaka Food Festival") to transform traditional street foods into healthier options without compromising flavor—a strategy that directly supports Osaka’s economic vitality while improving public health.</w:t>
      </w:r>
    </w:p>
    <w:p>
      <w:pPr>
        <w:pStyle w:val="BodyText"/>
      </w:pPr>
      <w:r>
        <w:t xml:space="preserve">I recognize that succeeding as a Dietitian in Japan requires more than clinical skill; it demands fluency in Japanese healthcare regulations (including the *Dietitian Law*) and deep respect for *wa* (harmony). To prepare, I have completed Level 2 Japanese Language Proficiency Test (JLPT N2) and am currently enrolled in Osaka University’s online course on "Japanese Health Policy." I also plan to obtain the Japan Dietitians Association certification within one year of arrival—demonstrating my commitment to local standards.</w:t>
      </w:r>
    </w:p>
    <w:bookmarkEnd w:id="23"/>
    <w:bookmarkStart w:id="24" w:name="X7df3d3c5a89f5256628ebb266c6e3d5f79ba508"/>
    <w:p>
      <w:pPr>
        <w:pStyle w:val="Heading2"/>
      </w:pPr>
      <w:r>
        <w:t xml:space="preserve">Conclusion: A Commitment Rooted in Cultural Respect</w:t>
      </w:r>
    </w:p>
    <w:p>
      <w:pPr>
        <w:pStyle w:val="FirstParagraph"/>
      </w:pPr>
      <w:r>
        <w:t xml:space="preserve">This Statement of Purpose reflects not just my professional trajectory, but my heartfelt dedication to becoming a culturally attuned Dietitian in Japan Osaka. I see myself as a bridge between global nutrition science and Osaka’s culinary soul—where the *kaiseki* chef’s artistry meets evidence-based dietetics to nourish communities. As Osaka embraces its role as a global health innovator, I am eager to contribute my skills while learning from the wisdom of *washoku*, which UNESCO recognizes as intangible cultural heritage. My journey culminates here: in Osaka, where every meal tells a story, and every Dietitian has the power to rewrite that story toward better health. With humility and purpose, I stand ready to begin this vital work.</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Career in Japan Osaka</dc:title>
  <dc:creator/>
  <dc:language>en</dc:language>
  <cp:keywords/>
  <dcterms:created xsi:type="dcterms:W3CDTF">2025-12-10T12:26:14Z</dcterms:created>
  <dcterms:modified xsi:type="dcterms:W3CDTF">2025-12-10T12:26:14Z</dcterms:modified>
</cp:coreProperties>
</file>

<file path=docProps/custom.xml><?xml version="1.0" encoding="utf-8"?>
<Properties xmlns="http://schemas.openxmlformats.org/officeDocument/2006/custom-properties" xmlns:vt="http://schemas.openxmlformats.org/officeDocument/2006/docPropsVTypes"/>
</file>