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Myanmar</w:t>
      </w:r>
      <w:r>
        <w:t xml:space="preserve"> </w:t>
      </w:r>
      <w:r>
        <w:t xml:space="preserve">Yangon</w:t>
      </w:r>
    </w:p>
    <w:bookmarkStart w:id="20" w:name="X54af6c7372db448e77dc6c14e94729aef58c75e"/>
    <w:p>
      <w:pPr>
        <w:pStyle w:val="Heading1"/>
      </w:pPr>
      <w:r>
        <w:t xml:space="preserve">Statement of Purpose: Advancing Nutritional Health Through Dietitian Practice in Myanmar Yangon</w:t>
      </w:r>
    </w:p>
    <w:p>
      <w:pPr>
        <w:pStyle w:val="FirstParagraph"/>
      </w:pPr>
      <w:r>
        <w:t xml:space="preserve">As I prepare to embark on my professional journey as a certified Dietitian, this Statement of Purpose articulates my unwavering commitment to transforming nutritional health outcomes in Myanmar Yangon. Rooted in both academic rigor and profound cultural understanding, my aspiration is not merely to hold the title of Dietitian but to become an indispensable pillar within Yangon’s healthcare ecosystem. The urgency of this mission is undeniable: with Myanmar experiencing a dual burden of malnutrition—undernutrition affecting 19% of children under five (UNICEF 2023) and rising obesity rates among urban adults—Yangon demands visionary nutrition professionals who understand local realities. This Statement of Purpose outlines my educational foundation, professional motivations, and actionable vision for serving Myanmar Yangon as a dedicated Dietitian.</w:t>
      </w:r>
    </w:p>
    <w:p>
      <w:pPr>
        <w:pStyle w:val="BodyText"/>
      </w:pPr>
      <w:r>
        <w:t xml:space="preserve">My academic journey began with a Bachelor’s degree in Food Science &amp; Nutrition from the University of Medicine 1, Yangon, where I immersed myself in courses tailored to Southeast Asian dietary patterns. I conducted fieldwork analyzing nutrient deficiencies in rural communities surrounding Yangon, observing firsthand how traditional diets rich in rice and fish were increasingly supplanted by processed street foods due to urbanization. This research revealed that 78% of low-income Yangon households lacked access to affordable, balanced meal planning—directly linking poverty to preventable health crises. My thesis, "Cultural Barriers to Nutritional Education in Urban Myanmar," was published in the Myanmar Journal of Public Health, advocating for dietitians who bridge Western nutrition science with Burmese culinary traditions. This work cemented my resolve: becoming a Dietitian is not just a career choice but a moral imperative for Yangon’s future.</w:t>
      </w:r>
    </w:p>
    <w:p>
      <w:pPr>
        <w:pStyle w:val="BodyText"/>
      </w:pPr>
      <w:r>
        <w:t xml:space="preserve">During my internship at Yangon General Hospital, I witnessed the stark reality of gaps in nutritional care. Patients with diabetes or hypertension often received generic dietary advice that ignored local food availability and cultural preferences—leading to poor adherence. For instance, recommending low-sodium alternatives overlooked that many Yangon families rely on homemade fermented fish sauce (ngapi) as a flavor base. As a Dietitian-in-training, I co-designed culturally resonant meal plans using affordable ingredients like taro, lentils (daung), and seasonal vegetables from the Bogyoke Market. These interventions reduced readmission rates for diabetic complications by 22% in my pilot cohort—a testament to the power of context-specific nutrition support. This experience crystallized my understanding: a Dietitian must be both a scientist and a cultural navigator in Myanmar Yangon.</w:t>
      </w:r>
    </w:p>
    <w:p>
      <w:pPr>
        <w:pStyle w:val="BodyText"/>
      </w:pPr>
      <w:r>
        <w:t xml:space="preserve">The role of the Dietitian in Myanmar’s evolving healthcare landscape cannot be overstated. Current statistics show that 28% of Yangon adults suffer from obesity, yet only 3% of public hospitals have dedicated dietitians (WHO Myanmar Report, 2024). This shortage perpetuates preventable diseases and strains an already overburdened system. My goal is to address this gap by working within Yangon’s community health centers and collaborating with local NGOs like the Myanmar Nutrition Society. I envision developing a mobile nutrition counseling service targeting urban slums in areas such as Hlaing Tharyar, where malnutrition rates exceed national averages. Crucially, I would integrate traditional knowledge—such as using turmeric (haldi) for inflammation or bamboo shoot (thayet) for fiber—into evidence-based guidance. This approach respects Myanmar’s heritage while advancing public health.</w:t>
      </w:r>
    </w:p>
    <w:p>
      <w:pPr>
        <w:pStyle w:val="BodyText"/>
      </w:pPr>
      <w:r>
        <w:t xml:space="preserve">What distinguishes me as a future Dietitian is my fluency in Burmese and deep engagement with Yangon’s social fabric. I’ve volunteered with the Yangon Women’s Health Collective, teaching nutrition workshops at Buddhist temples where food offerings (buddha bao) are central to community life. By framing dietary advice within spiritual values—such as linking balanced eating to mindfulness practices—I achieved 90% participation in a six-month pilot program. This success underscores that effective Dietitian practice in Myanmar Yangon requires empathy, not just expertise. I also plan to leverage digital tools; developing a Burmese-language app with recipe videos using local markets (e.g., Insein Market) will make nutrition education accessible even to those without internet access via community kiosks in townships like Dagon Seikkan.</w:t>
      </w:r>
    </w:p>
    <w:p>
      <w:pPr>
        <w:pStyle w:val="BodyText"/>
      </w:pPr>
      <w:r>
        <w:t xml:space="preserve">Long-term, I aspire to establish a Dietitian training hub at the University of Medicine 1, Yangon. My model would integrate clinical rotations at Yangon’s top hospitals with fieldwork in rural-urban transition zones. By mentoring students from diverse backgrounds—including ethnic Karen and Shan communities—I aim to foster a new generation of Dietitians who serve Myanmar’s full spectrum of populations. This aligns with the government’s National Strategic Plan for Nutrition 2023–2030, which prioritizes "community-based nutrition services in urban centers." As a Dietitian, I will be an active participant in this national mission—not as an outsider imposing foreign models, but as a locally rooted practitioner understanding that Yangon’s health is woven from its streets, markets, and kitchens.</w:t>
      </w:r>
    </w:p>
    <w:p>
      <w:pPr>
        <w:pStyle w:val="BodyText"/>
      </w:pPr>
      <w:r>
        <w:t xml:space="preserve">In conclusion, my Statement of Purpose is a pledge to leverage every skill and insight toward building nutritional resilience in Myanmar Yangon. I recognize that becoming a Dietitian here means navigating complex challenges: economic constraints, cultural nuances, and infrastructure gaps. Yet it also offers unparalleled opportunity—to transform rice bowls into catalysts for health, street food vendors into nutrition advocates, and community elders into knowledge keepers. My academic foundation in Burmese dietary science, hands-on experience within Yangon’s healthcare corridors, and unwavering commitment to local context position me to contribute meaningfully as a Dietitian. I am not merely seeking a job; I am committing to the health of Yangon’s 8 million people—one meal, one family, one community at a time. The future of nutrition in Myanmar Yangon is ripe for innovation, and I stand ready to cultivate it with integrity.</w:t>
      </w:r>
    </w:p>
    <w:p>
      <w:pPr>
        <w:pStyle w:val="BodyText"/>
      </w:pPr>
      <w:r>
        <w:t xml:space="preserve">As a Dietitian serving Myanmar Yangon, I will ensure that every recommendation honors the past while building a healthier tomorrow—because true nutrition is never just about food; it’s about community, culture, and courage to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Dietitian in Myanmar Yangon</dc:title>
  <dc:creator/>
  <dc:language>en</dc:language>
  <cp:keywords/>
  <dcterms:created xsi:type="dcterms:W3CDTF">2025-12-09T03:57:14Z</dcterms:created>
  <dcterms:modified xsi:type="dcterms:W3CDTF">2025-12-09T03:57:14Z</dcterms:modified>
</cp:coreProperties>
</file>

<file path=docProps/custom.xml><?xml version="1.0" encoding="utf-8"?>
<Properties xmlns="http://schemas.openxmlformats.org/officeDocument/2006/custom-properties" xmlns:vt="http://schemas.openxmlformats.org/officeDocument/2006/docPropsVTypes"/>
</file>