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Lima,</w:t>
      </w:r>
      <w:r>
        <w:t xml:space="preserve"> </w:t>
      </w:r>
      <w:r>
        <w:t xml:space="preserve">Peru</w:t>
      </w:r>
    </w:p>
    <w:bookmarkStart w:id="20" w:name="X6debfe2c2a96042793824a701b2999e3d0ab562"/>
    <w:p>
      <w:pPr>
        <w:pStyle w:val="Heading1"/>
      </w:pPr>
      <w:r>
        <w:t xml:space="preserve">Statement of Purpose: Advancing Nutrition Science Through Dietetics Practice in Lima, Peru</w:t>
      </w:r>
    </w:p>
    <w:p>
      <w:pPr>
        <w:pStyle w:val="FirstParagraph"/>
      </w:pPr>
      <w:r>
        <w:t xml:space="preserve">I write with profound dedication to pursue a career as a registered Dietitian within the vibrant and complex healthcare landscape of Lima, Peru. This Statement of Purpose articulates my academic foundation, professional experiences, cultural commitment, and vision for contributing to nutritional health in one of Latin America's most dynamic urban centers. My journey has been meticulously shaped by an unwavering focus on evidence-based practice within Peru’s unique socio-epidemiological context—a context where the dual burden of undernutrition and obesity demands culturally intelligent nutrition solutions.</w:t>
      </w:r>
    </w:p>
    <w:p>
      <w:pPr>
        <w:pStyle w:val="BodyText"/>
      </w:pPr>
      <w:r>
        <w:t xml:space="preserve">Lima, Peru’s capital city, presents both extraordinary challenges and unparalleled opportunities for dietitians. With over 10 million residents spanning coastal districts, historic neighborhoods like Barranco, and sprawling peri-urban areas such as Villa El Salvador, Lima embodies a microcosm of Peru’s nutritional diversity and disparities. As a country where the prevalence of overweight among children aged 5–19 reached 28.9% (WHO 2023) while chronic malnutrition persists in marginalized communities (INEI), there is an urgent need for dietitians who understand local food systems, culinary traditions, and socioeconomic barriers. My aspiration to serve as a Dietitian in Lima stems not from generic ambition but from deep immersion in Peru’s nutritional realities during my studies at the National University of San Marcos. There, I completed fieldwork analyzing dietary patterns across Lima’s districts—observing how coastal fish consumption coexists with high-sugar processed foods in low-income neighborhoods. This research revealed a critical gap: effective interventions require dietitians who speak Spanish fluently, respect Andean and Afro-Peruvian food heritage, and navigate Peru’s healthcare infrastructure (including MINSA clinics and the National Food Security Program).</w:t>
      </w:r>
    </w:p>
    <w:p>
      <w:pPr>
        <w:pStyle w:val="BodyText"/>
      </w:pPr>
      <w:r>
        <w:t xml:space="preserve">My academic background fortified me with both international standards and Peru-specific expertise. I earned a Bachelor of Science in Nutrition Science from the University of Lima (2021), where my thesis on "Adapting WHO Guidelines for Type 2 Diabetes Management to Urban Peruvian Settings" was directly approved by the Colegio de Dietistas y Nutricionistas del Perú (CDNP). This project involved collaborating with clinics in Comas, analyzing how traditional ingredients like olluco and kiwicha could be integrated into diabetic meal plans. Crucially, I completed a mandatory 500-hour internship at the Hospital Nacional Cayetano Heredia—Peru’s premier public hospital—where I supported dietitians managing complex cases of malnutrition in children under five. This experience taught me to operate within Peru’s regulatory framework: adhering strictly to the National Dietetics Council’s guidelines (Resolución Ministerial N° 027-2018), utilizing local food composition databases (Banco de Datos Alimentarios del Perú), and communicating with patients across socioeconomic spectra. I mastered Spanish medical terminology and learned that effective nutrition counseling in Lima requires patience, trust-building, and sensitivity to cultural beliefs about food as a symbol of love—something my mentor at Cayetano Heredia emphasized: "In Peru, we don’t just treat diets; we honor the *sabor* of family."</w:t>
      </w:r>
    </w:p>
    <w:p>
      <w:pPr>
        <w:pStyle w:val="BodyText"/>
      </w:pPr>
      <w:r>
        <w:t xml:space="preserve">Beyond academia, I volunteered with the non-profit organization "Cocina Justa" in Lima’s Villa María del Triunfo. There, I co-designed a community nutrition program for 150 low-income families, focusing on affordable protein sources like legumes and insects (chapulines), which are culturally accepted but underutilized. We trained 20 community health workers to conduct cooking demonstrations using locally sourced ingredients at neighborhood *mercados*. This project directly addressed Lima’s food insecurity challenges—where 23% of households experience moderate-to-severe food insecurity (MIDEPLAN 2023)—by empowering women to prepare nutritious meals on limited budgets. The program increased vegetable consumption by 45% in participating families, a result verified through pre/post nutritional assessments. It was in these informal *comunidades* that I understood the true role of a Dietitian: not as an expert imposing solutions, but as a facilitator of community-driven change aligned with Peru’s National Nutrition Policy (2019–2030).</w:t>
      </w:r>
    </w:p>
    <w:p>
      <w:pPr>
        <w:pStyle w:val="BodyText"/>
      </w:pPr>
      <w:r>
        <w:t xml:space="preserve">My commitment to Lima is inseparable from my respect for Peruvian culture. I have studied Quechua culinary traditions through the Instituto de Estudios Peruanos, recognizing that potatoes, oca, and mote are not merely food but expressions of identity. During a workshop at the Centro Cultural de la Memoria in Lima’s historic center, I learned how Afro-Peruvian *carnavales* feature nutrient-dense dishes like *huacatay* (black mint) soups—knowledge I now integrate into my practice to ensure interventions are culturally resonant, not alienating. This cultural humility is critical: as a Dietitian in Lima, I must avoid the pitfall of Westernized approaches that disregard local foods. For example, advising against *chicha de jora* (fermented corn drink) without offering alternatives would ignore its role in community cohesion and nutritional value.</w:t>
      </w:r>
    </w:p>
    <w:p>
      <w:pPr>
        <w:pStyle w:val="BodyText"/>
      </w:pPr>
      <w:r>
        <w:t xml:space="preserve">I am drawn to Lima specifically because it offers a convergence of resources for impactful dietetic work. The city hosts the headquarters of Peru’s Ministry of Health’s Nutrition Directorate, leading research institutions like the Instituto de Investigación Nutricional (IIN), and innovative public health initiatives such as "Mesa de la Salud" in Callao. I aim to join these networks through positions at organizations like Asociación Civil Alimentos para Todos or MINSA-affiliated clinics, where I can contribute to scaling successful models like the "Escuelas Sana" program. My short-term goal is to collaborate with Lima’s district health authorities on school nutrition audits—addressing the alarming 21% childhood obesity rate in urban schools (MINSA 2024). Long-term, I seek to establish a mobile dietetics service for informal settlements, using technology like WhatsApp for culturally adapted meal planning guides. This vision aligns with Peru’s National Health Strategy, which prioritizes "nutrition across the life cycle" as foundational to sustainable development.</w:t>
      </w:r>
    </w:p>
    <w:p>
      <w:pPr>
        <w:pStyle w:val="BodyText"/>
      </w:pPr>
      <w:r>
        <w:t xml:space="preserve">As a Dietitian in Lima, I recognize that my success will be measured not by individual patient outcomes alone, but by systemic change: reducing health inequities in districts like Puente Piedra where obesity rates exceed 35%. My academic rigor, field-tested community approach, and deep respect for Peru’s food culture position me to bridge the gap between global nutrition science and local realities. I am prepared to uphold the ethical standards of the CDNP, continuously adapt my practice through Peruvian continuing education requirements (e.g., 20 hours/year), and champion policies that make nutritious food accessible to all Lima residents—regardless of zip code or income.</w:t>
      </w:r>
    </w:p>
    <w:p>
      <w:pPr>
        <w:pStyle w:val="BodyText"/>
      </w:pPr>
      <w:r>
        <w:t xml:space="preserve">Lima’s nutritional future is not merely a professional aspiration for me; it is a call to action rooted in respect, evidence, and shared humanity. I am eager to bring my skills as a Dietitian to this city where food connects us all—to the sea, the Andes, and our collective health. I request the opportunity to contribute meaningfully to Peru’s nutritional advancement through dedicated practice in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Lima, Peru</dc:title>
  <dc:creator/>
  <dc:language>en</dc:language>
  <cp:keywords/>
  <dcterms:created xsi:type="dcterms:W3CDTF">2026-07-19T20:52:06Z</dcterms:created>
  <dcterms:modified xsi:type="dcterms:W3CDTF">2026-07-19T20:52:06Z</dcterms:modified>
</cp:coreProperties>
</file>

<file path=docProps/custom.xml><?xml version="1.0" encoding="utf-8"?>
<Properties xmlns="http://schemas.openxmlformats.org/officeDocument/2006/custom-properties" xmlns:vt="http://schemas.openxmlformats.org/officeDocument/2006/docPropsVTypes"/>
</file>