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Path</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c7587767a796fe8f6c30380c73ab149936e808"/>
    <w:p>
      <w:pPr>
        <w:pStyle w:val="Heading1"/>
      </w:pPr>
      <w:r>
        <w:t xml:space="preserve">Statement of Purpose for Dietitian Career Development in South Korea, Seoul</w:t>
      </w:r>
    </w:p>
    <w:p>
      <w:pPr>
        <w:pStyle w:val="FirstParagraph"/>
      </w:pPr>
      <w:r>
        <w:t xml:space="preserve">From my earliest childhood memories watching my grandmother prepare balanced meals using seasonal Korean vegetables in our rural village, I developed an intrinsic understanding of food as medicine. This foundational experience ignited my passion for nutrition science, a passion that has since matured into a steadfast commitment to becoming a registered Dietitian. After meticulously researching global nutritional landscapes, I have determined that South Korea Seoul represents the ideal environment to cultivate my expertise and contribute meaningfully to one of Asia's most dynamic public health ecosystems. This</w:t>
      </w:r>
      <w:r>
        <w:t xml:space="preserve"> </w:t>
      </w:r>
      <w:r>
        <w:rPr>
          <w:bCs/>
          <w:b/>
        </w:rPr>
        <w:t xml:space="preserve">Statement of Purpose</w:t>
      </w:r>
      <w:r>
        <w:t xml:space="preserve"> </w:t>
      </w:r>
      <w:r>
        <w:t xml:space="preserve">outlines my academic journey, professional aspirations, and unwavering dedication to advancing dietary science within the unique context of South Korea Seoul.</w:t>
      </w:r>
    </w:p>
    <w:p>
      <w:pPr>
        <w:pStyle w:val="BodyText"/>
      </w:pPr>
      <w:r>
        <w:t xml:space="preserve">My academic foundation began with a Bachelor of Science in Nutrition Science at Seoul National University (SNU), where I immersed myself in rigorous coursework including Advanced Human Metabolism, Clinical Nutrition Management, and Nutritional Epidemiology. During my undergraduate studies, I conducted research on the impact of kimchi fermentation on gut microbiota diversity under Professor Park's guidance—a project that revealed how traditional Korean culinary practices could be scientifically validated to address modern health challenges. This work culminated in a published paper in the</w:t>
      </w:r>
      <w:r>
        <w:t xml:space="preserve"> </w:t>
      </w:r>
      <w:r>
        <w:rPr>
          <w:iCs/>
          <w:i/>
        </w:rPr>
        <w:t xml:space="preserve">Korean Journal of Food Science and Technology</w:t>
      </w:r>
      <w:r>
        <w:t xml:space="preserve">, where I demonstrated that specific lactic acid bacteria strains from naturally fermented kimchi significantly improved metabolic markers in pre-diabetic subjects. Such experiences solidified my belief that effective dietary interventions must harmonize scientific rigor with cultural authenticity—a principle I intend to apply throughout my career as a</w:t>
      </w:r>
      <w:r>
        <w:t xml:space="preserve"> </w:t>
      </w:r>
      <w:r>
        <w:rPr>
          <w:bCs/>
          <w:b/>
        </w:rPr>
        <w:t xml:space="preserve">Dietitian</w:t>
      </w:r>
      <w:r>
        <w:t xml:space="preserve"> </w:t>
      </w:r>
      <w:r>
        <w:t xml:space="preserve">in South Korea Seoul.</w:t>
      </w:r>
    </w:p>
    <w:p>
      <w:pPr>
        <w:pStyle w:val="BodyText"/>
      </w:pPr>
      <w:r>
        <w:t xml:space="preserve">Beyond academia, I completed a 12-month internship at Samsung Medical Center’s Nutrition Department in Seoul, where I collaborated with multidisciplinary teams to develop personalized meal plans for cardiac rehabilitation patients. One pivotal moment occurred when I redesigned dietary protocols for elderly patients in Gangnam-gu, integrating traditional Korean foods like ginseng-infused soups and fermented soy products into evidence-based cardiovascular management. The initiative reduced readmission rates by 22% within six months, proving how culturally resonant nutrition strategies can yield measurable clinical outcomes. This experience also exposed me to Seoul’s unique public health challenges: the city’s rapid urbanization has elevated obesity rates among young professionals (35% in 20–39 age group) while simultaneously preserving deep-rooted food culture. I recognized that as a future</w:t>
      </w:r>
      <w:r>
        <w:t xml:space="preserve"> </w:t>
      </w:r>
      <w:r>
        <w:rPr>
          <w:bCs/>
          <w:b/>
        </w:rPr>
        <w:t xml:space="preserve">Dietitian</w:t>
      </w:r>
      <w:r>
        <w:t xml:space="preserve">, I must bridge these seemingly contradictory realities—leveraging Seoul’s culinary heritage to combat modern epidemics.</w:t>
      </w:r>
    </w:p>
    <w:p>
      <w:pPr>
        <w:pStyle w:val="BodyText"/>
      </w:pPr>
      <w:r>
        <w:t xml:space="preserve">My decision to pursue advanced specialization in South Korea Seoul is driven by the city’s unparalleled convergence of cutting-edge healthcare infrastructure and vibrant food culture. Unlike many Western nations where dietary practices often clash with cultural norms, South Korea offers a unique opportunity to innovate within an existing framework of nutrient-dense traditional cuisine. I have studied Seoul’s National Health Insurance Service data showing that 70% of adults consume kimchi daily, yet 40% report inadequate vegetable intake—indicating a critical need for culturally tailored nutrition education. This gap aligns perfectly with my professional vision: to develop community-based</w:t>
      </w:r>
      <w:r>
        <w:t xml:space="preserve"> </w:t>
      </w:r>
      <w:r>
        <w:rPr>
          <w:bCs/>
          <w:b/>
        </w:rPr>
        <w:t xml:space="preserve">Dietitian</w:t>
      </w:r>
      <w:r>
        <w:t xml:space="preserve"> </w:t>
      </w:r>
      <w:r>
        <w:t xml:space="preserve">initiatives that transform Seoul’s culinary traditions into tools for disease prevention. For instance, I propose collaborating with Seoul’s renowned "Banchan" (side dish) culture to create low-sodium, high-fiber meal kits addressing hypertension—South Korea’s leading cause of death.</w:t>
      </w:r>
    </w:p>
    <w:p>
      <w:pPr>
        <w:pStyle w:val="BodyText"/>
      </w:pPr>
      <w:r>
        <w:t xml:space="preserve">I am equally motivated by Seoul’s governmental initiatives that position nutrition as a public health priority. The Ministry of Health and Welfare’s recent "Healthy Seoul 2030" plan explicitly targets reducing diet-related diseases by 15% through community nutrition programs—a vision I aim to support through my work with NGOs like the Korean Dietetic Association. My long-term goal is to establish a specialized outpatient clinic in Gangbuk-gu, focusing on metabolic health for working professionals. This clinic would integrate wearable tech for real-time dietary tracking with traditional Korean wellness practices, creating a model that could scale across South Korea’s urban centers. Crucially, I recognize that success here requires more than clinical knowledge; it demands fluency in Seoul’s social fabric—from understanding how *banchan* choices signal social status to navigating the nuances of *hanok* (traditional house) kitchen dynamics. My 18 months of living and volunteering at a Seoul community center has given me this essential cultural literacy.</w:t>
      </w:r>
    </w:p>
    <w:p>
      <w:pPr>
        <w:pStyle w:val="BodyText"/>
      </w:pPr>
      <w:r>
        <w:t xml:space="preserve">The significance of South Korea Seoul as my professional destination extends beyond personal ambition. With the world’s oldest population (29% aged 65+ by 2050), South Korea urgently needs dietitians who can translate research into culturally sustainable interventions. As a</w:t>
      </w:r>
      <w:r>
        <w:t xml:space="preserve"> </w:t>
      </w:r>
      <w:r>
        <w:rPr>
          <w:bCs/>
          <w:b/>
        </w:rPr>
        <w:t xml:space="preserve">Dietitian</w:t>
      </w:r>
      <w:r>
        <w:t xml:space="preserve"> </w:t>
      </w:r>
      <w:r>
        <w:t xml:space="preserve">in Seoul, I will address two critical gaps: first, developing nutrition literacy programs for schoolchildren that teach traditional *banchan* preparation to combat childhood obesity (currently at 15%); second, creating workplace wellness packages for Samsung and LG tech campuses—where sedentary lifestyles exacerbate health risks. My proposed research on "Urban Korean Diets and Chronic Disease Modulation" directly responds to Seoul Metropolitan Government’s 2023 call for community-based nutrition studies.</w:t>
      </w:r>
    </w:p>
    <w:p>
      <w:pPr>
        <w:pStyle w:val="BodyText"/>
      </w:pPr>
      <w:r>
        <w:t xml:space="preserve">My professional ethos is anchored in the Korean concept of *hanguk*, which emphasizes communal well-being through shared resources. In South Korea Seoul, this philosophy manifests in collective efforts like neighborhood "Nutrition Exchange" markets where elders teach youth traditional cooking techniques. I envision myself as a conduit between these grassroots movements and scientific evidence—transforming Seoul’s culinary heritage into a national health asset. My background in Korean language (TOPIK Level 5) and cross-cultural training with international organizations ensure I can effectively collaborate across Seoul’s diverse communities, from affluent Gangnam to resource-limited Incheon satellite cities.</w:t>
      </w:r>
    </w:p>
    <w:p>
      <w:pPr>
        <w:pStyle w:val="BodyText"/>
      </w:pPr>
      <w:r>
        <w:t xml:space="preserve">As I prepare to contribute my expertise in South Korea Seoul, I am deeply aware that the role of a Dietitian extends beyond clinical recommendations. In this city where food is woven into the social fabric—from *jjigae* (stew) shared during family dinners to *sundubu-jjigae* (soft tofu stew) consumed at night markets—I will champion nutrition as an act of cultural preservation and community resilience. My</w:t>
      </w:r>
      <w:r>
        <w:t xml:space="preserve"> </w:t>
      </w:r>
      <w:r>
        <w:rPr>
          <w:bCs/>
          <w:b/>
        </w:rPr>
        <w:t xml:space="preserve">Statement of Purpose</w:t>
      </w:r>
      <w:r>
        <w:t xml:space="preserve"> </w:t>
      </w:r>
      <w:r>
        <w:t xml:space="preserve">is not merely an application; it is a pledge to honor South Korea’s culinary legacy while advancing its health future. I am ready to immerse myself in the rhythm of Seoul life, learn from its elders and innovators, and help shape a healthier nation—one *banchan* at a time. With unwavering dedication, I seek the opportunity to become an integral part of South Korea Seoul’s nutrition revolution.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Path in South Korea Seoul</dc:title>
  <dc:creator/>
  <dc:language>en</dc:language>
  <cp:keywords/>
  <dcterms:created xsi:type="dcterms:W3CDTF">2026-07-23T16:46:50Z</dcterms:created>
  <dcterms:modified xsi:type="dcterms:W3CDTF">2026-07-23T16:46:50Z</dcterms:modified>
</cp:coreProperties>
</file>

<file path=docProps/custom.xml><?xml version="1.0" encoding="utf-8"?>
<Properties xmlns="http://schemas.openxmlformats.org/officeDocument/2006/custom-properties" xmlns:vt="http://schemas.openxmlformats.org/officeDocument/2006/docPropsVTypes"/>
</file>