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e213ef13416eb8d60ca917d67820d8653ecb4c"/>
    <w:p>
      <w:pPr>
        <w:pStyle w:val="Heading1"/>
      </w:pPr>
      <w:r>
        <w:t xml:space="preserve">Statement of Purpose: A Commitment to Nutritional Excellence as a Dietitian in Sri Lanka Colombo</w:t>
      </w:r>
    </w:p>
    <w:p>
      <w:pPr>
        <w:pStyle w:val="FirstParagraph"/>
      </w:pPr>
      <w:r>
        <w:t xml:space="preserve">As I prepare to submit this Statement of Purpose, I do so with profound clarity about my professional trajectory and an unwavering commitment to serving the unique nutritional needs of Sri Lanka’s population, particularly within the dynamic urban landscape of Colombo. My aspiration is not merely to become a Dietitian but to establish myself as a trusted, culturally attuned health professional dedicated to transforming dietary practices and improving public health outcomes across Colombo. This document articulates my journey, qualifications, and vision for contributing meaningfully to Sri Lanka's healthcare ecosystem.</w:t>
      </w:r>
    </w:p>
    <w:p>
      <w:pPr>
        <w:pStyle w:val="BodyText"/>
      </w:pPr>
      <w:r>
        <w:t xml:space="preserve">My passion for nutrition science was ignited during my undergraduate studies in Food Science at the University of Peradeniya, where I first engaged with Sri Lanka’s complex dietary patterns. Colombo’s urban environment presented a compelling case study: rapid westernization, high prevalence of non-communicable diseases (NCDs), and a rich culinary heritage often at odds with modern health needs. I volunteered with the Colombo Municipal Council’s nutrition awareness program, where I observed firsthand how traditional Sri Lankan diets—rich in rice, fish, and vegetables—were increasingly displaced by processed foods. This exposed me to a critical gap: the absence of accessible, culturally sensitive dietary guidance for urban families grappling with diabetes and hypertension. It was then that I resolved to become a registered Dietitian equipped to bridge this divide.</w:t>
      </w:r>
    </w:p>
    <w:p>
      <w:pPr>
        <w:pStyle w:val="BodyText"/>
      </w:pPr>
      <w:r>
        <w:t xml:space="preserve">My academic path intensified this commitment. I pursued a Master’s in Clinical Nutrition at the Institute of Nutritional Sciences (INS) in Colombo, specializing in South Asian dietary epidemiology. Coursework like "Nutrition Policy Development for Urban Populations" and "Cultural Adaptation of Dietary Interventions" directly addressed Sri Lanka’s challenges. For instance, I conducted field research on sugar consumption patterns among Colombo’s low-income communities, identifying that 65% of households relied on sugary beverages due to affordability—highlighting a need for cost-effective dietary strategies beyond generic "eat less sugar" messaging. This work culminated in a thesis proposing community-based food swaps (e.g., replacing *kiri hodi* with fruit-based drinks) that preserved cultural identity while improving health, aligning perfectly with Sri Lanka Colombo’s need for context-specific solutions.</w:t>
      </w:r>
    </w:p>
    <w:p>
      <w:pPr>
        <w:pStyle w:val="BodyText"/>
      </w:pPr>
      <w:r>
        <w:t xml:space="preserve">Practical experience solidified my resolve. As a Dietitian intern at the National Hospital of Sri Lanka (Colombo), I collaborated on a pilot program targeting NCD patients in the city’s tertiary care settings. I developed nutrition education materials in Sinhala and Tamil, avoiding medical jargon to ensure accessibility for Colombo’s diverse populace. One pivotal moment was counseling an elderly woman whose diabetes management was hindered by her reliance on *wattalapam*, a traditional dessert high in sugar. Together, we created a modified recipe using jaggery and reduced portion sizes—a small change that preserved cultural joy while advancing her health. This reinforced my belief that effective Dietitian work in Sri Lanka Colombo must honor heritage while innovating for modern health realities.</w:t>
      </w:r>
    </w:p>
    <w:p>
      <w:pPr>
        <w:pStyle w:val="BodyText"/>
      </w:pPr>
      <w:r>
        <w:t xml:space="preserve">What distinguishes my approach is an acute awareness of Colombo’s socioeconomic fabric. Unlike many global nutrition models, I prioritize affordability and local food systems—such as leveraging Colombo’s bustling markets like Pettah for fresh, budget-friendly produce. I also recognize the pivotal role of Sri Lanka’s healthcare infrastructure: with over 70% of NCD deaths in urban centers like Colombo linked to poor diet (WHO, 2023), Dietitians are not just advisors but essential partners in primary care teams. My training included rotations at Colombo’s community health clinics, where I saw how fragmented care often neglects nutrition. I aim to advocate for integrated services—like embedding Dietitians into Colombo’s Expanded Program on Immunization (EPI) centers—to reach mothers and children early.</w:t>
      </w:r>
    </w:p>
    <w:p>
      <w:pPr>
        <w:pStyle w:val="BodyText"/>
      </w:pPr>
      <w:r>
        <w:t xml:space="preserve">Looking ahead, my professional vision centers on three pillars for Sri Lanka Colombo:</w:t>
      </w:r>
    </w:p>
    <w:p>
      <w:pPr>
        <w:numPr>
          <w:ilvl w:val="0"/>
          <w:numId w:val="1001"/>
        </w:numPr>
        <w:pStyle w:val="Compact"/>
      </w:pPr>
      <w:r>
        <w:rPr>
          <w:bCs/>
          <w:b/>
        </w:rPr>
        <w:t xml:space="preserve">Community-Centered Programs:</w:t>
      </w:r>
      <w:r>
        <w:t xml:space="preserve"> </w:t>
      </w:r>
      <w:r>
        <w:t xml:space="preserve">Launching mobile nutrition hubs in Colombo’s underserved neighborhoods (e.g., Bambalapitiya, Maharagama) to offer free consultations and cooking demonstrations using locally available ingredients.</w:t>
      </w:r>
    </w:p>
    <w:p>
      <w:pPr>
        <w:numPr>
          <w:ilvl w:val="0"/>
          <w:numId w:val="1001"/>
        </w:numPr>
        <w:pStyle w:val="Compact"/>
      </w:pPr>
      <w:r>
        <w:rPr>
          <w:bCs/>
          <w:b/>
        </w:rPr>
        <w:t xml:space="preserve">Policy Advocacy:</w:t>
      </w:r>
      <w:r>
        <w:t xml:space="preserve"> </w:t>
      </w:r>
      <w:r>
        <w:t xml:space="preserve">Collaborating with the Sri Lanka Dietitians Association and Ministry of Health to shape national guidelines for school meal programs, ensuring they align with Colombo’s dietary culture while meeting nutritional standards.</w:t>
      </w:r>
    </w:p>
    <w:p>
      <w:pPr>
        <w:numPr>
          <w:ilvl w:val="0"/>
          <w:numId w:val="1001"/>
        </w:numPr>
        <w:pStyle w:val="Compact"/>
      </w:pPr>
      <w:r>
        <w:rPr>
          <w:bCs/>
          <w:b/>
        </w:rPr>
        <w:t xml:space="preserve">Technology Integration:</w:t>
      </w:r>
      <w:r>
        <w:t xml:space="preserve"> </w:t>
      </w:r>
      <w:r>
        <w:t xml:space="preserve">Developing a Sinhala-language app for Colombo residents to track meals using local foods (e.g., "How many cups of *kiribath* fit into your daily rice allowance?"), making evidence-based guidance accessible via smartphones—a tool increasingly vital in Sri Lanka’s digital surge.</w:t>
      </w:r>
    </w:p>
    <w:p>
      <w:pPr>
        <w:pStyle w:val="FirstParagraph"/>
      </w:pPr>
      <w:r>
        <w:t xml:space="preserve">My dedication to this mission is unwavering. I have already begun networking with Colombo-based organizations like the National Nutrition Council and Rotary Club Colombo, volunteering to design workshops for women’s groups on mindful eating amid urban stressors. These efforts underscore my understanding that a Dietitian in Sri Lanka Colombo must operate beyond clinical walls—to be a community advocate, educator, and cultural translator.</w:t>
      </w:r>
    </w:p>
    <w:p>
      <w:pPr>
        <w:pStyle w:val="BodyText"/>
      </w:pPr>
      <w:r>
        <w:t xml:space="preserve">I acknowledge the challenges: resource limitations in public health, resistance to dietary change rooted in tradition, and the need for continuous professional development. But I am prepared for this work. My certifications include Advanced Training in Diabetes Management (Sri Lanka Dietitians Association) and a certificate in Public Health Nutrition (University of Colombo), equipping me to address Sri Lanka’s specific burdens. I seek opportunities where my skills can directly serve Colombo’s 1.5 million residents—particularly the youth, who face rising obesity rates, and elderly populations burdened by chronic disease.</w:t>
      </w:r>
    </w:p>
    <w:p>
      <w:pPr>
        <w:pStyle w:val="BodyText"/>
      </w:pPr>
      <w:r>
        <w:t xml:space="preserve">In conclusion, this Statement of Purpose is not just a document; it is a promise. A promise to uphold the highest standards of the Dietitian profession in Sri Lanka Colombo with compassion, cultural humility, and scientific rigor. I will leverage every skill, insight, and ounce of empathy to ensure that nutrition science becomes a lifeline—not an abstraction—for families across our vibrant city. As Colombo evolves into a hub for innovation in South Asia’s health landscape, I am determined to be part of the solution: building healthier communities from the ground up, one meal, one conversation at a time. I eagerly await the opportunity to contribute my expertise as a Dietitian in Sri Lanka Colombo and advance our shared vision of wellness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Sri Lanka Colombo</dc:title>
  <dc:creator/>
  <cp:keywords/>
  <dcterms:created xsi:type="dcterms:W3CDTF">2025-12-10T14:34:17Z</dcterms:created>
  <dcterms:modified xsi:type="dcterms:W3CDTF">2025-12-10T14:34:17Z</dcterms:modified>
</cp:coreProperties>
</file>

<file path=docProps/custom.xml><?xml version="1.0" encoding="utf-8"?>
<Properties xmlns="http://schemas.openxmlformats.org/officeDocument/2006/custom-properties" xmlns:vt="http://schemas.openxmlformats.org/officeDocument/2006/docPropsVTypes"/>
</file>