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a</w:t>
      </w:r>
      <w:r>
        <w:t xml:space="preserve"> </w:t>
      </w:r>
      <w:r>
        <w:t xml:space="preserve">Career</w:t>
      </w:r>
      <w:r>
        <w:t xml:space="preserve"> </w:t>
      </w:r>
      <w:r>
        <w:t xml:space="preserve">as</w:t>
      </w:r>
      <w:r>
        <w:t xml:space="preserve"> </w:t>
      </w:r>
      <w:r>
        <w:t xml:space="preserve">a</w:t>
      </w:r>
      <w:r>
        <w:t xml:space="preserve"> </w:t>
      </w:r>
      <w:r>
        <w:t xml:space="preserve">Dietitian</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5" w:name="X72a347b0a25f25bf35dab32d0004f1be8540a1f"/>
    <w:p>
      <w:pPr>
        <w:pStyle w:val="Heading1"/>
      </w:pPr>
      <w:r>
        <w:t xml:space="preserve">Statement of Purpose: Embarking on a Nutrition Career in the Heart of United States New York City</w:t>
      </w:r>
    </w:p>
    <w:p>
      <w:pPr>
        <w:pStyle w:val="FirstParagraph"/>
      </w:pPr>
      <w:r>
        <w:t xml:space="preserve">From my earliest memories, food has been more than sustenance—it has been a language of care, health, and community. Growing up in the culturally rich neighborhoods of Brooklyn, I witnessed how dietary choices shaped the vitality of families across diverse backgrounds. This realization ignited my lifelong commitment to become a registered Dietitian—a profession that bridges science with compassionate service—and my unwavering aspiration to contribute meaningfully to public health within the dynamic ecosystem of United States New York City.</w:t>
      </w:r>
    </w:p>
    <w:bookmarkStart w:id="20" w:name="Xd0ed2f66be55c8e7f7d422b24c8a4e55898b3cf"/>
    <w:p>
      <w:pPr>
        <w:pStyle w:val="Heading2"/>
      </w:pPr>
      <w:r>
        <w:t xml:space="preserve">Academic Foundation: Science Meets Human Connection</w:t>
      </w:r>
    </w:p>
    <w:p>
      <w:pPr>
        <w:pStyle w:val="FirstParagraph"/>
      </w:pPr>
      <w:r>
        <w:t xml:space="preserve">My academic journey at NYU Stern’s Food Systems &amp; Public Health program equipped me with rigorous scientific grounding while emphasizing nutrition’s social dimensions. Courses like Advanced Nutritional Biochemistry and Community Nutrition Policy taught me to dissect macronutrient metabolism while analyzing how socioeconomic barriers impact dietary access in urban settings. In a capstone project, I collaborated with Harlem-based community centers to design culturally tailored diabetes prevention workshops—integrating traditional Caribbean and Latin American ingredients into meal plans that resonated with local populations. This experience crystallized my understanding that effective dietetics requires both clinical precision and deep cultural humility.</w:t>
      </w:r>
    </w:p>
    <w:p>
      <w:pPr>
        <w:pStyle w:val="BodyText"/>
      </w:pPr>
      <w:r>
        <w:t xml:space="preserve">Furthermore, my research on food deserts in Queens, published in the Journal of Urban Nutrition, revealed stark disparities: 32% of residents in certain ZIP codes lack nearby grocery stores offering fresh produce. This data-driven insight fueled my determination to specialize in community-based dietetics—a field where I aim to translate scientific knowledge into actionable solutions for New York City’s most vulnerable communities.</w:t>
      </w:r>
    </w:p>
    <w:bookmarkEnd w:id="20"/>
    <w:bookmarkStart w:id="21" w:name="Xc82d7f961ac71a5c724055ca863c318dd10627f"/>
    <w:p>
      <w:pPr>
        <w:pStyle w:val="Heading2"/>
      </w:pPr>
      <w:r>
        <w:t xml:space="preserve">Professional Experience: From Classroom to Community Impact</w:t>
      </w:r>
    </w:p>
    <w:p>
      <w:pPr>
        <w:pStyle w:val="FirstParagraph"/>
      </w:pPr>
      <w:r>
        <w:t xml:space="preserve">As a Dietetic Intern at NYC Health + Hospitals/Bellevue, I served as a frontline Dietitian in the hospital’s diabetes management program. There, I developed personalized nutrition plans for patients navigating complex comorbidities—from renal failure to obesity—while navigating the nuances of Medicaid eligibility and food assistance programs. One transformative experience involved working with a non-English-speaking senior from the Bronx who struggled with medication-food interactions; by partnering with Spanish-speaking community health workers, we co-created a visual meal guide using culturally familiar foods like plantains and black beans, resulting in 40% improved glycemic control over six months.</w:t>
      </w:r>
    </w:p>
    <w:p>
      <w:pPr>
        <w:pStyle w:val="BodyText"/>
      </w:pPr>
      <w:r>
        <w:t xml:space="preserve">Beyond clinical settings, my volunteer role at City Harvest’s Mobile Market program expanded my vision of dietetic practice. I distributed fresh produce in underserved areas like the South Bronx while educating residents on budget-friendly nutrition hacks—such as repurposing frozen vegetables into soups during winter months. This work underscored how Dietitian interventions must transcend individual counseling to address systemic issues, a philosophy central to my professional ethos.</w:t>
      </w:r>
    </w:p>
    <w:bookmarkEnd w:id="21"/>
    <w:bookmarkStart w:id="22" w:name="why-new-york-city-why-now"/>
    <w:p>
      <w:pPr>
        <w:pStyle w:val="Heading2"/>
      </w:pPr>
      <w:r>
        <w:t xml:space="preserve">Why New York City? Why Now?</w:t>
      </w:r>
    </w:p>
    <w:p>
      <w:pPr>
        <w:pStyle w:val="FirstParagraph"/>
      </w:pPr>
      <w:r>
        <w:t xml:space="preserve">New York City represents the ideal crucible for my dietetic ambitions. As the most diverse urban center in the United States, it demands Dietitians who understand intersectional health challenges: food insecurity coexisting with obesity rates; immigrant communities preserving culinary traditions amid nutritional modernization; and healthcare disparities exacerbated by pandemic-era economic instability. The city’s density amplifies both problems and solutions—where a single policy change (like the 2023 NYC Food Policy Charter) can influence millions.</w:t>
      </w:r>
    </w:p>
    <w:p>
      <w:pPr>
        <w:pStyle w:val="BodyText"/>
      </w:pPr>
      <w:r>
        <w:t xml:space="preserve">I am specifically drawn to [University Name]’s Community Nutrition Leadership Program because it uniquely merges urban public health training with hands-on opportunities in NYC. The program’s partnership with the Department of Health and Mental Hygiene allows students to collaborate on initiatives like the "Healthy Bodegas" expansion, which incentivizes corner stores to stock fresh produce. This aligns precisely with my goal to develop scalable models for neighborhood-based nutrition support—proving that a Dietitian in New York City can transform food environments at scale.</w:t>
      </w:r>
    </w:p>
    <w:bookmarkEnd w:id="22"/>
    <w:bookmarkStart w:id="23" w:name="X2b1fcb28260c64b69293678cc573e1769325a76"/>
    <w:p>
      <w:pPr>
        <w:pStyle w:val="Heading2"/>
      </w:pPr>
      <w:r>
        <w:t xml:space="preserve">Future Vision: A Dietitian’s Commitment to NYC</w:t>
      </w:r>
    </w:p>
    <w:p>
      <w:pPr>
        <w:pStyle w:val="FirstParagraph"/>
      </w:pPr>
      <w:r>
        <w:t xml:space="preserve">My long-term vision extends beyond clinical practice. In five years, I aim to establish a community nutrition hub in the Lower East Side—a neighborhood where 1 in 4 residents faces food insecurity—focusing on culturally rooted culinary education for children and caregivers. This hub would partner with local schools (like P.S. 206) to integrate nutrition into arts curricula and collaborate with city agencies to advocate for zoning changes that prioritize grocery stores over fast-food outlets.</w:t>
      </w:r>
    </w:p>
    <w:p>
      <w:pPr>
        <w:pStyle w:val="BodyText"/>
      </w:pPr>
      <w:r>
        <w:t xml:space="preserve">More broadly, I seek to influence policy by serving as a consultant for NYC’s Office of Food Policy. My research on food access barriers will inform initiatives targeting the city’s 30% rise in food insecurity since 2022—proving that Dietitians are not merely clinicians but essential architects of equitable urban health systems. In the United States, where diet-related diseases cost $147 billion annually (CDC, 2023), New York City must lead by example. As a Dietitian deeply embedded in this community, I will ensure that every meal served is an act of justice.</w:t>
      </w:r>
    </w:p>
    <w:bookmarkEnd w:id="23"/>
    <w:bookmarkStart w:id="24" w:name="conclusion-a-promise-to-serve"/>
    <w:p>
      <w:pPr>
        <w:pStyle w:val="Heading2"/>
      </w:pPr>
      <w:r>
        <w:t xml:space="preserve">Conclusion: A Promise to Serve</w:t>
      </w:r>
    </w:p>
    <w:p>
      <w:pPr>
        <w:pStyle w:val="FirstParagraph"/>
      </w:pPr>
      <w:r>
        <w:t xml:space="preserve">My path to becoming a Dietitian has been shaped by the people and places of New York City—the grandmother sharing her Puerto Rican *pasteles* in a Queens apartment, the hospital patient whose life transformed through mindful nutrition counseling, and the community organizer demanding better food access on every block. These experiences have taught me that dietetics is not a solitary profession but a collective effort to nurture health in all its dimensions. I am ready to bring this commitment to [University Name], where I will hone my skills as a data-informed, culturally fluent Dietitian dedicated to advancing the health equity that defines an exceptional United States New York City.</w:t>
      </w:r>
    </w:p>
    <w:p>
      <w:pPr>
        <w:pStyle w:val="BodyText"/>
      </w:pPr>
      <w:r>
        <w:t xml:space="preserve">With this Statement of Purpose, I formally pledge myself not just to the field of dietetics, but to building a healthier tomorrow—one meal, one neighborhood, and one policy change at a time in the city that taught me how food nourishes both bodies and community.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a Career as a Dietitian in United States New York City</dc:title>
  <dc:creator/>
  <cp:keywords/>
  <dcterms:created xsi:type="dcterms:W3CDTF">2026-07-24T11:40:49Z</dcterms:created>
  <dcterms:modified xsi:type="dcterms:W3CDTF">2026-07-24T11:40:49Z</dcterms:modified>
</cp:coreProperties>
</file>

<file path=docProps/custom.xml><?xml version="1.0" encoding="utf-8"?>
<Properties xmlns="http://schemas.openxmlformats.org/officeDocument/2006/custom-properties" xmlns:vt="http://schemas.openxmlformats.org/officeDocument/2006/docPropsVTypes"/>
</file>