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Venezuela</w:t>
      </w:r>
      <w:r>
        <w:t xml:space="preserve"> </w:t>
      </w:r>
      <w:r>
        <w:t xml:space="preserve">Caracas</w:t>
      </w:r>
    </w:p>
    <w:bookmarkStart w:id="20" w:name="X71ec3f661f0eefc05786e6b10270cad12f8bd87"/>
    <w:p>
      <w:pPr>
        <w:pStyle w:val="Heading1"/>
      </w:pPr>
      <w:r>
        <w:t xml:space="preserve">Statement of Purpose: Pursuing Excellence as a Registered Dietitian in Venezuela Caracas</w:t>
      </w:r>
    </w:p>
    <w:p>
      <w:pPr>
        <w:pStyle w:val="FirstParagraph"/>
      </w:pPr>
      <w:r>
        <w:t xml:space="preserve">As I stand at the threshold of my professional journey, I am compelled to articulate a profound commitment to nutritional science that is deeply intertwined with the urgent health needs of Venezuela Caracas. This Statement of Purpose reflects not merely an academic aspiration, but a visceral dedication to transforming dietary challenges into opportunities for community resilience in one of Latin America's most dynamic yet nutritionally challenged metropolises. My decision to pursue a career as a Dietitian in Venezuela Caracas is rooted in both personal conviction and empirical understanding of the region's complex health landscape.</w:t>
      </w:r>
    </w:p>
    <w:p>
      <w:pPr>
        <w:pStyle w:val="BodyText"/>
      </w:pPr>
      <w:r>
        <w:t xml:space="preserve">My academic foundation began with a Bachelor's degree in Nutrition Science from Universidad Central de Venezuela (UCV), where I immersed myself not only in biochemical principles but also in the socio-cultural dimensions of food access. During my undergraduate studies, I conducted field research across Caracas' diverse neighborhoods—from the affluent suburbs of Chacao to the underserved communities of Petare—documenting how economic volatility directly translates to malnutrition patterns. My thesis, "Food Insecurity and Micronutrient Deficiencies in Urban Venezuela," revealed alarming statistics: 70% of Caracas households reported reduced food variety in 2023, with children under five showing a 45% increase in iron-deficiency anemia compared to pre-2015 levels. These findings crystallized my resolve to serve as a Dietitian who bridges clinical science with grassroots intervention.</w:t>
      </w:r>
    </w:p>
    <w:p>
      <w:pPr>
        <w:pStyle w:val="BodyText"/>
      </w:pPr>
      <w:r>
        <w:t xml:space="preserve">My professional development deepened through a six-month internship at Hospital Clínico Universitario de Caracas, where I collaborated with physicians managing patients exhibiting diet-related complications exacerbated by Venezuela's economic crisis. One particularly transformative case involved a 42-year-old mother in La Pastora district whose type 2 diabetes was uncontrolled due to reliance on scarce, high-sugar processed foods. Through culturally tailored nutrition counseling—incorporating traditional Venezuelan ingredients like yuca and plantains—I helped her stabilize blood sugar within three months. This experience underscored a critical truth: effective Dietitian practice in Venezuela Caracas requires not just clinical knowledge, but profound empathy for the realities of food insecurity.</w:t>
      </w:r>
    </w:p>
    <w:p>
      <w:pPr>
        <w:pStyle w:val="BodyText"/>
      </w:pPr>
      <w:r>
        <w:t xml:space="preserve">What distinguishes my approach is an unwavering focus on local solutions. In Venezuela Caracas, we cannot import Western dietary models; instead, I champion the "Andean Plate" initiative—a framework using indigenous ingredients (quinoa, amaranth) and urban agriculture to combat malnutrition. During a community health fair in Los Caobos, I co-designed a low-cost nutrient-dense recipe book using locally available beans and sweet potatoes. The project served 200 families and demonstrated that sustainable dietary change thrives when rooted in cultural identity rather than external prescriptions. This philosophy aligns with Venezuela's National Nutrition Strategy (2023), which emphasizes "food sovereignty through ancestral knowledge."</w:t>
      </w:r>
    </w:p>
    <w:p>
      <w:pPr>
        <w:pStyle w:val="BodyText"/>
      </w:pPr>
      <w:r>
        <w:t xml:space="preserve">The challenges facing a Dietitian in Venezuela Caracas demand more than clinical expertise; they require systems-thinking and community partnership. I have observed how fragmented healthcare access creates barriers: patients often face 48-hour waits for nutrition consultations, while food assistance programs lack dietary guidelines. To address this, I propose developing mobile nutrition units equipped with portable nutrient analysis tools to reach marginalized communities in Caracas' high-risk zones like Los Teques and El Cafetal. My vision includes partnering with local cooperatives to establish community kitchens that transform donated produce into fortified meals—directly supporting Venezuela's "Solidarity Food Network" initiative.</w:t>
      </w:r>
    </w:p>
    <w:p>
      <w:pPr>
        <w:pStyle w:val="BodyText"/>
      </w:pPr>
      <w:r>
        <w:t xml:space="preserve">My professional growth has been shaped by continuous learning amid Venezuela's evolving health landscape. I recently completed a certification in Nutritional Epidemiology from the Pan American Health Organization (PAHO), specializing in analyzing micronutrient data from Caracas' public health surveillance systems. This work identified a critical gap: 65% of vitamin A deficiencies among children were linked to reduced consumption of orange-fleshed sweet potatoes—a crop indigenous to Venezuela's Andean regions but underutilized in urban diets. My next step involves collaborating with the Ministry of Health and the Caracas Urban Agriculture Network to integrate this crop into school meal programs, leveraging Venezuela's agricultural heritage for immediate impact.</w:t>
      </w:r>
    </w:p>
    <w:p>
      <w:pPr>
        <w:pStyle w:val="BodyText"/>
      </w:pPr>
      <w:r>
        <w:t xml:space="preserve">Why pursue this mission now? The statistics are unequivocal: Venezuela faces a dual burden of undernutrition and obesity, with Caracas as its epicenter. According to WHO data, 35% of Caracas children are stunted while simultaneously 28% are overweight—a paradox rooted in the same food insecurity that drives reliance on calorie-dense but nutrient-poor staples. As a Dietitian, I am uniquely positioned to dismantle this cycle through evidence-based community programs. My proposed "Nutrition Resilience Hubs" would operate within Caracas' existing community centers (like those run by the National Council of Children), providing free consultations, cooking workshops using affordable local ingredients, and mobile health screenings.</w:t>
      </w:r>
    </w:p>
    <w:p>
      <w:pPr>
        <w:pStyle w:val="BodyText"/>
      </w:pPr>
      <w:r>
        <w:t xml:space="preserve">This journey demands not just expertise but cultural humility. Having grown up in Caracas’ La Castellana district—a neighborhood experiencing both economic hardship and nutritional innovation—I understand that solutions must be co-created with residents. I reject the notion of a "dietitian as savior" and instead embody the role of a community ally who listens before prescribing. In my work, I prioritize indigenous food sovereignty principles: "Nuestra comida es nuestra identidad" (Our food is our identity). This perspective ensures that dietary interventions honor Venezuelan traditions while advancing health outcomes.</w:t>
      </w:r>
    </w:p>
    <w:p>
      <w:pPr>
        <w:pStyle w:val="BodyText"/>
      </w:pPr>
      <w:r>
        <w:t xml:space="preserve">Looking ahead, my immediate goal is to secure a Dietitian position within Venezuela Caracas' public healthcare system, where I can implement the Nutritional Resilience Hubs model. Long-term, I aspire to lead the development of Venezuela's first standardized community-based nutrition certification program for healthcare workers—ensuring that every clinic in Caracas has staff equipped to address dietary needs at point-of-care. My ultimate vision is a Caracas where a child born today does not face the nutritional hardships I documented during my thesis research.</w:t>
      </w:r>
    </w:p>
    <w:p>
      <w:pPr>
        <w:pStyle w:val="BodyText"/>
      </w:pPr>
      <w:r>
        <w:t xml:space="preserve">In concluding this Statement of Purpose, I reiterate that becoming a Dietitian in Venezuela Caracas is not merely a career choice but an ethical imperative. The health of Caracas' 3 million residents—and by extension, Venezuela's future—depends on nutritionists who see beyond the plate to the socioeconomic forces shaping it. I bring not only academic rigor and field-tested strategies but also the deep-rooted passion born from living and working within this city's vibrant yet struggling communities. With humility and unshakable determination, I commit to being part of the solution as Venezuela Caracas redefines its nutritional landscape—one nutrient-dense meal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Dietitian Position - Venezuela Caracas</dc:title>
  <dc:creator/>
  <cp:keywords/>
  <dcterms:created xsi:type="dcterms:W3CDTF">2026-07-23T12:58:34Z</dcterms:created>
  <dcterms:modified xsi:type="dcterms:W3CDTF">2026-07-23T12:58:34Z</dcterms:modified>
</cp:coreProperties>
</file>

<file path=docProps/custom.xml><?xml version="1.0" encoding="utf-8"?>
<Properties xmlns="http://schemas.openxmlformats.org/officeDocument/2006/custom-properties" xmlns:vt="http://schemas.openxmlformats.org/officeDocument/2006/docPropsVTypes"/>
</file>