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24e39ae9d3132117d4bf8b26ea4600e74025aa7"/>
    <w:p>
      <w:pPr>
        <w:pStyle w:val="Heading1"/>
      </w:pPr>
      <w:r>
        <w:t xml:space="preserve">Statement of Purpose: Commitment to Diplomatic Service in Bangladesh Dhaka</w:t>
      </w:r>
    </w:p>
    <w:p>
      <w:pPr>
        <w:pStyle w:val="FirstParagraph"/>
      </w:pPr>
      <w:r>
        <w:t xml:space="preserve">As an aspiring professional deeply committed to international relations and cross-cultural understanding, I submit this Statement of Purpose to express my unwavering dedication to serving as a Diplomat within the esteemed framework of Bangladesh's Ministry of Foreign Affairs, based in the dynamic capital city of Dhaka. My journey toward diplomatic service has been meticulously shaped by academic rigor, experiential learning in multicultural environments, and an abiding respect for Bangladesh's pivotal role in global affairs. This Statement of Purpose outlines my qualifications, motivations, and vision for contributing meaningfully to Bangladesh’s diplomatic mission from the heart of Dhaka.</w:t>
      </w:r>
    </w:p>
    <w:p>
      <w:pPr>
        <w:pStyle w:val="BodyText"/>
      </w:pPr>
      <w:r>
        <w:t xml:space="preserve">My academic foundation is anchored in a Master’s degree in International Relations from the University of Dhaka, where I specialized in South Asian geopolitics and conflict resolution. This program immersed me in the complexities of regional diplomacy, particularly within the context of Bangladesh’s strategic position as a bridge between South Asia and Southeast Asia. Courses such as "Diplomacy in Post-Colonial States" and "The Role of Multilateral Institutions in Development" provided critical frameworks for understanding how diplomatic engagement shapes national interests. My thesis, *Navigating Regional Alliances: Bangladesh's Evolving Role in BIMSTEC*, examined how Dhaka’s proactive diplomacy has fostered economic cooperation with ASEAN nations while safeguarding sovereignty—a theme I now see as central to effective diplomatic service.</w:t>
      </w:r>
    </w:p>
    <w:p>
      <w:pPr>
        <w:pStyle w:val="BodyText"/>
      </w:pPr>
      <w:r>
        <w:t xml:space="preserve">Professionally, I honed my skills through a six-month internship at the Bangladesh Foreign Service Institute (BFSI) in Dhaka. Under the mentorship of seasoned diplomats, I assisted in drafting briefing notes for high-level negotiations on bilateral trade agreements and participated in simulations of ASEAN summits. This experience revealed to me the intricate balance required in diplomacy: advocating for national interests while fostering trust with counterparts from diverse cultural and political backgrounds. I recall a pivotal moment during an exercise involving water-sharing discussions with Indian officials, where my team’s success hinged on active listening and contextual awareness—lessons that cemented my resolve to pursue a career as a Diplomat committed to pragmatic, people-centered engagement.</w:t>
      </w:r>
    </w:p>
    <w:p>
      <w:pPr>
        <w:pStyle w:val="BodyText"/>
      </w:pPr>
      <w:r>
        <w:t xml:space="preserve">My motivation to serve in Bangladesh Dhaka stems from an intrinsic understanding of the city’s significance as both the administrative nerve center and cultural soul of the nation. Dhaka is not merely a location for diplomatic work; it is where Bangladesh’s historical legacy converges with its future aspirations. The echoes of 1971—the Liberation War that birthed this sovereign state—inform every diplomatic engagement here, reminding us that diplomacy is not abstract theory but a lived commitment to peace and progress. Moreover, Dhaka’s status as the economic hub of South Asia, home to bustling markets like New Market and institutions like the Bangladesh Bank, underscores why diplomatic efforts rooted in Dhaka directly impact millions. I am eager to contribute to initiatives that leverage this position—such as promoting Bangladesh’s textile exports through strategic partnerships or addressing regional challenges like climate migration—with a deep appreciation for Dhaka’s unique rhythms and realities.</w:t>
      </w:r>
    </w:p>
    <w:p>
      <w:pPr>
        <w:pStyle w:val="BodyText"/>
      </w:pPr>
      <w:r>
        <w:t xml:space="preserve">What sets my approach apart is my commitment to contextual diplomacy. In an era of global uncertainty, I recognize that effective diplomatic service in Bangladesh Dhaka demands more than textbook protocols; it requires empathy, adaptability, and a nuanced grasp of local dynamics. During fieldwork in rural communities near Dhaka for a UNICEF project on women’s economic empowerment, I observed how grassroots sentiment influences national policy. This taught me that diplomats must listen first—whether engaging with village leaders or high commissioners—to craft solutions that resonate locally while aligning with international frameworks. I aspire to bring this perspective to every interaction as a Diplomat in Dhaka, ensuring our foreign engagements are both principled and grounded.</w:t>
      </w:r>
    </w:p>
    <w:p>
      <w:pPr>
        <w:pStyle w:val="BodyText"/>
      </w:pPr>
      <w:r>
        <w:t xml:space="preserve">Furthermore, my language proficiency—fluent Bengali (mother tongue), advanced English, and working knowledge of Hindi—positions me to bridge communication gaps effectively. In diplomatic contexts where cultural nuance is paramount, the ability to convey respect through language is invaluable. For instance, during a recent conference on Rohingya refugee resettlement hosted by the Dhaka-based UNHCR office, my Bengali fluency allowed me to facilitate dialogue between government officials and community representatives in ways that formal translations could not replicate. Such moments reinforced my belief that diplomacy thrives when it embraces local voices.</w:t>
      </w:r>
    </w:p>
    <w:p>
      <w:pPr>
        <w:pStyle w:val="BodyText"/>
      </w:pPr>
      <w:r>
        <w:t xml:space="preserve">I am particularly drawn to Bangladesh’s current diplomatic priorities: advancing its "Look East" policy, deepening ties with ASEAN, and championing climate justice at the United Nations. As a Diplomat in Dhaka, I aim to support these efforts by researching emerging economic opportunities in sectors like renewable energy and digital innovation—areas where Bangladesh is rapidly gaining international recognition. I envision collaborating with institutions like the Bangladesh Institute of International Affairs (BIIA) to develop policy papers that position Dhaka as a thought leader in sustainable development diplomacy.</w:t>
      </w:r>
    </w:p>
    <w:p>
      <w:pPr>
        <w:pStyle w:val="BodyText"/>
      </w:pPr>
      <w:r>
        <w:t xml:space="preserve">Ultimately, my vision transcends individual career aspirations. I aspire to be a Diplomat who embodies Bangladesh’s spirit of resilience and compassion on the world stage. Whether facilitating dialogue between nations at the SAARC summit or advocating for vulnerable communities through multilateral forums, I will uphold the highest ethical standards while fostering relationships built on mutual respect. Dhaka is not just my workplace; it is a living testament to what diplomacy can achieve when driven by dedication to national and global good.</w:t>
      </w:r>
    </w:p>
    <w:p>
      <w:pPr>
        <w:pStyle w:val="BodyText"/>
      </w:pPr>
      <w:r>
        <w:t xml:space="preserve">In closing, this Statement of Purpose reflects my profound conviction that diplomacy is the art of turning shared challenges into opportunities for unity. I am ready to contribute my skills, cultural empathy, and unwavering commitment to service as a Diplomat in Bangladesh Dhaka—a city that stands not only as the capital but as a beacon of hope and strategic vision for our region. I seek not merely to serve in this role but to grow alongside Bangladesh’s journey toward greater influence and harmony in the international community.</w:t>
      </w:r>
    </w:p>
    <w:p>
      <w:pPr>
        <w:pStyle w:val="BodyText"/>
      </w:pPr>
      <w:r>
        <w:t xml:space="preserve">Thank you for considering my application. I welcome the opportunity to discuss how my background aligns with the Ministry of Foreign Affairs’ mission and how I can contribute meaningfully from Dhaka, Bangladesh.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in Bangladesh Dhaka</dc:title>
  <dc:creator/>
  <dc:language>en</dc:language>
  <cp:keywords/>
  <dcterms:created xsi:type="dcterms:W3CDTF">2025-12-09T12:26:06Z</dcterms:created>
  <dcterms:modified xsi:type="dcterms:W3CDTF">2025-12-09T12:26:06Z</dcterms:modified>
</cp:coreProperties>
</file>

<file path=docProps/custom.xml><?xml version="1.0" encoding="utf-8"?>
<Properties xmlns="http://schemas.openxmlformats.org/officeDocument/2006/custom-properties" xmlns:vt="http://schemas.openxmlformats.org/officeDocument/2006/docPropsVTypes"/>
</file>