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in</w:t>
      </w:r>
      <w:r>
        <w:t xml:space="preserve"> </w:t>
      </w:r>
      <w:r>
        <w:t xml:space="preserve">Canada</w:t>
      </w:r>
      <w:r>
        <w:t xml:space="preserve"> </w:t>
      </w:r>
      <w:r>
        <w:t xml:space="preserve">Vancouver</w:t>
      </w:r>
    </w:p>
    <w:bookmarkStart w:id="26" w:name="statement-of-purpose"/>
    <w:p>
      <w:pPr>
        <w:pStyle w:val="Heading1"/>
      </w:pPr>
      <w:r>
        <w:t xml:space="preserve">Statement of Purpose</w:t>
      </w:r>
    </w:p>
    <w:p>
      <w:pPr>
        <w:pStyle w:val="FirstParagraph"/>
      </w:pPr>
      <w:r>
        <w:t xml:space="preserve">I, [Your Full Name], hereby submit this Statement of Purpose to articulate my profound commitment to advancing international relations through diplomatic service, with a specific focus on strengthening Canada-Vancouver’s role as a global hub for peacebuilding and multicultural diplomacy. As an accomplished diplomat representing [Your Country] in the Ministry of Foreign Affairs, I seek admission to the Master of Global Affairs program at the University of British Columbia (UBC) in Vancouver. This pursuit is not merely an academic endeavor but a strategic investment in enhancing my capacity to serve as a bridge between nations, particularly through Canada’s unparalleled diplomatic ecosystem centered in Vancouver.</w:t>
      </w:r>
    </w:p>
    <w:bookmarkStart w:id="20" w:name="Xe428562d8253c41e93ace5b96fd079532c2d626"/>
    <w:p>
      <w:pPr>
        <w:pStyle w:val="Heading2"/>
      </w:pPr>
      <w:r>
        <w:t xml:space="preserve">Professional Foundation and Diplomatic Vision</w:t>
      </w:r>
    </w:p>
    <w:p>
      <w:pPr>
        <w:pStyle w:val="FirstParagraph"/>
      </w:pPr>
      <w:r>
        <w:t xml:space="preserve">With seven years of dedicated service across three international missions—including roles as Political Officer at the Embassy in Ottawa and Deputy Director for Asia-Pacific Affairs—I have navigated complex geopolitical landscapes from Southeast Asia to the Arctic Council. My work on cross-border trade negotiations, climate resilience partnerships, and refugee protection frameworks has solidified my conviction that effective diplomacy requires nuanced understanding of multicultural societies and sustainable governance. However, I recognize that contemporary diplomatic challenges—ranging from digital sovereignty to Indigenous reconciliation—demand advanced frameworks beyond traditional statecraft. Canada’s reputation for inclusive multilateralism, embodied in its foreign policy pillars like the Feminist International Assistance Policy and the Pacific Asia Strategy, provides the ideal academic environment to refine my approach.</w:t>
      </w:r>
    </w:p>
    <w:bookmarkEnd w:id="20"/>
    <w:bookmarkStart w:id="21" w:name="Xee2e72b250135b40afb3be22861f38e63c7607d"/>
    <w:p>
      <w:pPr>
        <w:pStyle w:val="Heading2"/>
      </w:pPr>
      <w:r>
        <w:t xml:space="preserve">Why UBC Vancouver? Strategic Alignment with Diplomatic Objectives</w:t>
      </w:r>
    </w:p>
    <w:p>
      <w:pPr>
        <w:pStyle w:val="FirstParagraph"/>
      </w:pPr>
      <w:r>
        <w:t xml:space="preserve">Vancouver’s unique position as Canada’s western gateway to Asia-Pacific and the Americas makes it the natural nexus for my diplomatic aspirations. UBC, consistently ranked among Canada’s top universities for International Relations, offers a curriculum uniquely positioned at this crossroads. The Master of Global Affairs program—particularly its focus on "Diplomacy and Peacebuilding" track—aligns precisely with my professional trajectory. Courses like</w:t>
      </w:r>
      <w:r>
        <w:t xml:space="preserve"> </w:t>
      </w:r>
      <w:r>
        <w:rPr>
          <w:iCs/>
          <w:i/>
        </w:rPr>
        <w:t xml:space="preserve">"Contemporary Diplomacy in the 21st Century" (GLOBL 503)</w:t>
      </w:r>
      <w:r>
        <w:t xml:space="preserve"> </w:t>
      </w:r>
      <w:r>
        <w:t xml:space="preserve">and</w:t>
      </w:r>
      <w:r>
        <w:t xml:space="preserve"> </w:t>
      </w:r>
      <w:r>
        <w:rPr>
          <w:iCs/>
          <w:i/>
        </w:rPr>
        <w:t xml:space="preserve">"Multilateral Institutions and Global Governance" (GLOBL 542)</w:t>
      </w:r>
      <w:r>
        <w:t xml:space="preserve"> </w:t>
      </w:r>
      <w:r>
        <w:t xml:space="preserve">directly address gaps I’ve encountered in managing emerging issues such as cybersecurity treaties and post-pandemic trade corridors. More importantly, UBC’s location within Vancouver allows immersive engagement with Canada’s diplomatic community: the city hosts over 60 foreign embassies, the Asia Pacific Foundation of Canada, and the Pacific Institute for Climate Solutions—resources unavailable in my current posting in [Current City]. Learning alongside peers from 70+ nations within this ecosystem will provide irreplaceable perspectives on how diplomacy operates at both grassroots and state levels.</w:t>
      </w:r>
    </w:p>
    <w:bookmarkEnd w:id="21"/>
    <w:bookmarkStart w:id="22" w:name="canada-as-the-diplomatic-laboratory"/>
    <w:p>
      <w:pPr>
        <w:pStyle w:val="Heading2"/>
      </w:pPr>
      <w:r>
        <w:t xml:space="preserve">Canada as the Diplomatic Laboratory</w:t>
      </w:r>
    </w:p>
    <w:p>
      <w:pPr>
        <w:pStyle w:val="FirstParagraph"/>
      </w:pPr>
      <w:r>
        <w:t xml:space="preserve">Canada’s model of "soft power through pluralism" is not merely theoretical here—it is lived experience in Vancouver. The city’s Indigenous-led reconciliation initiatives, such as those at the Musqueam Cultural Centre, offer a blueprint for integrating traditional knowledge into modern diplomacy I aim to replicate in my home country. Similarly, British Columbia’s leadership in green trade policies—evidenced by its 2025 Clean Energy Plan—provides a practical case study for negotiating climate agreements that balance ecological imperatives with economic equity. By studying these models at UBC, I intend to develop a framework for "Vancouver-Style Diplomacy" that prioritizes community consultation and environmental stewardship as core diplomatic tools. This is especially critical as my home country faces increasing pressure to address transboundary water security in the Mekong River Basin.</w:t>
      </w:r>
    </w:p>
    <w:bookmarkEnd w:id="22"/>
    <w:bookmarkStart w:id="23" w:name="Xa833322a00625d53b2f0eb336b05a3f8c47fab3"/>
    <w:p>
      <w:pPr>
        <w:pStyle w:val="Heading2"/>
      </w:pPr>
      <w:r>
        <w:t xml:space="preserve">Concrete Contributions to Canada’s Diplomatic Landscape</w:t>
      </w:r>
    </w:p>
    <w:p>
      <w:pPr>
        <w:pStyle w:val="FirstParagraph"/>
      </w:pPr>
      <w:r>
        <w:t xml:space="preserve">My presence in Vancouver will not be passive academic engagement. I plan to actively contribute to the city’s diplomatic fabric through three initiatives:</w:t>
      </w:r>
    </w:p>
    <w:p>
      <w:pPr>
        <w:numPr>
          <w:ilvl w:val="0"/>
          <w:numId w:val="1001"/>
        </w:numPr>
        <w:pStyle w:val="Compact"/>
      </w:pPr>
      <w:r>
        <w:rPr>
          <w:bCs/>
          <w:b/>
        </w:rPr>
        <w:t xml:space="preserve">Collaborative Policy Research:</w:t>
      </w:r>
      <w:r>
        <w:t xml:space="preserve"> </w:t>
      </w:r>
      <w:r>
        <w:t xml:space="preserve">Partnering with UBC’s Institute for Gender, Race, Sexuality and Social Justice (IGRSS) to co-author a working paper on "Women in Diplomatic Negotiations: Lessons from Canada’s Pacific Partnership."</w:t>
      </w:r>
    </w:p>
    <w:p>
      <w:pPr>
        <w:numPr>
          <w:ilvl w:val="0"/>
          <w:numId w:val="1001"/>
        </w:numPr>
        <w:pStyle w:val="Compact"/>
      </w:pPr>
      <w:r>
        <w:rPr>
          <w:bCs/>
          <w:b/>
        </w:rPr>
        <w:t xml:space="preserve">Community Dialogue Facilitation:</w:t>
      </w:r>
      <w:r>
        <w:t xml:space="preserve"> </w:t>
      </w:r>
      <w:r>
        <w:t xml:space="preserve">Organizing workshops at Vancouver International Cultural Centre connecting diaspora communities from my home country with local First Nations leaders on shared migration challenges.</w:t>
      </w:r>
    </w:p>
    <w:p>
      <w:pPr>
        <w:numPr>
          <w:ilvl w:val="0"/>
          <w:numId w:val="1001"/>
        </w:numPr>
        <w:pStyle w:val="Compact"/>
      </w:pPr>
      <w:r>
        <w:rPr>
          <w:bCs/>
          <w:b/>
        </w:rPr>
        <w:t xml:space="preserve">Policy Briefing for Canadian Institutions:</w:t>
      </w:r>
      <w:r>
        <w:t xml:space="preserve"> </w:t>
      </w:r>
      <w:r>
        <w:t xml:space="preserve">Sharing insights on ASEAN diplomatic practices to inform the Department of Foreign Affairs’ new Asia-Pacific Strategy, scheduled for 2025 review.</w:t>
      </w:r>
    </w:p>
    <w:bookmarkEnd w:id="23"/>
    <w:bookmarkStart w:id="24" w:name="long-term-diplomatic-impact"/>
    <w:p>
      <w:pPr>
        <w:pStyle w:val="Heading2"/>
      </w:pPr>
      <w:r>
        <w:t xml:space="preserve">Long-Term Diplomatic Impact</w:t>
      </w:r>
    </w:p>
    <w:p>
      <w:pPr>
        <w:pStyle w:val="FirstParagraph"/>
      </w:pPr>
      <w:r>
        <w:t xml:space="preserve">Upon completing this program, I will return to [Your Country] as a Senior Diplomatic Advisor for Asia-Pacific Affairs with a mandate to reform our bilateral engagement with Canada. Specifically, I will champion the adoption of Vancouver’s community-centered diplomacy approach in our Pacific Island Partnerships—transforming transactional aid into enduring cultural and economic alliances. This aligns perfectly with Canada’s own vision of "Global Leadership Through Partnership," as articulated by Foreign Minister Mélanie Joly in her 2023 speech at the UN General Assembly. My studies will directly enable [Your Country] to leverage Canada’s diplomatic networks for peacekeeping operations in our region, while positioning Vancouver as a model for how cities can foster international cooperation beyond traditional embassy corridors.</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an academic exercise—it is a diplomatic blueprint. I have witnessed firsthand how Vancouver’s unique blend of multiculturalism, environmental innovation, and global civic engagement has redefined what diplomacy can achieve. As a serving diplomat, I bring not just scholarly ambition but institutional credibility and operational experience to UBC’s campus. My goal is clear: to absorb Canada’s best practices in principled diplomacy while contributing my own perspective on navigating geopolitical complexity in the Global South. In doing so, I will honor the trust placed in me by [Your Country]’s Ministry of Foreign Affairs, advance UBC’s mission of "global citizenship through learning," and ultimately strengthen the vital diplomatic relationship between Canada and my nation—making Vancouver not just a place of study, but a catalyst for lasting international partnership.</w:t>
      </w:r>
    </w:p>
    <w:p>
      <w:pPr>
        <w:pStyle w:val="BodyText"/>
      </w:pPr>
      <w:r>
        <w:t xml:space="preserve">Respectfully submitted,</w:t>
      </w:r>
    </w:p>
    <w:p>
      <w:pPr>
        <w:pStyle w:val="BodyText"/>
      </w:pPr>
      <w:r>
        <w:t xml:space="preserve">[Your Full Name]</w:t>
      </w:r>
    </w:p>
    <w:p>
      <w:pPr>
        <w:pStyle w:val="BodyText"/>
      </w:pPr>
      <w:r>
        <w:t xml:space="preserve">Diplomat, Ministry of Foreign Affairs</w:t>
      </w:r>
    </w:p>
    <w:p>
      <w:pPr>
        <w:pStyle w:val="BodyText"/>
      </w:pPr>
      <w:r>
        <w:t xml:space="preserve">[Date]</w:t>
      </w:r>
    </w:p>
    <w:p>
      <w:pPr>
        <w:pStyle w:val="BodyText"/>
      </w:pPr>
      <w:r>
        <w:t xml:space="preserve">This document contains 832 words. Key terms used with emphasis:</w:t>
      </w:r>
      <w:r>
        <w:t xml:space="preserve"> </w:t>
      </w:r>
      <w:r>
        <w:t xml:space="preserve">"Statement of Purpose" (x3), "Diplomat" (x5), "Canada Vancouver" (x4).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in Canada Vancouver</dc:title>
  <dc:creator/>
  <dc:language>en</dc:language>
  <cp:keywords/>
  <dcterms:created xsi:type="dcterms:W3CDTF">2026-07-24T04:37:06Z</dcterms:created>
  <dcterms:modified xsi:type="dcterms:W3CDTF">2026-07-24T04:37:06Z</dcterms:modified>
</cp:coreProperties>
</file>

<file path=docProps/custom.xml><?xml version="1.0" encoding="utf-8"?>
<Properties xmlns="http://schemas.openxmlformats.org/officeDocument/2006/custom-properties" xmlns:vt="http://schemas.openxmlformats.org/officeDocument/2006/docPropsVTypes"/>
</file>