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w:t>
      </w:r>
      <w:r>
        <w:t xml:space="preserve"> </w:t>
      </w:r>
      <w:r>
        <w:t xml:space="preserve">China</w:t>
      </w:r>
      <w:r>
        <w:t xml:space="preserve"> </w:t>
      </w:r>
      <w:r>
        <w:t xml:space="preserve">Guangzhou</w:t>
      </w:r>
    </w:p>
    <w:bookmarkStart w:id="20" w:name="X247b2f284020826f7d990982f489564d79377ad"/>
    <w:p>
      <w:pPr>
        <w:pStyle w:val="Heading1"/>
      </w:pPr>
      <w:r>
        <w:t xml:space="preserve">Statement of Purpose: Commitment to Diplomatic Excellence in China Guangzhou</w:t>
      </w:r>
    </w:p>
    <w:p>
      <w:pPr>
        <w:pStyle w:val="FirstParagraph"/>
      </w:pPr>
      <w:r>
        <w:t xml:space="preserve">The pursuit of a career in international relations is not merely a professional aspiration for me—it is a deeply held conviction that global understanding can be forged through deliberate, culturally attuned engagement. This Statement of Purpose articulates my unwavering commitment to serve as an effective Diplomat within the dynamic and strategically significant context of China Guangzhou. As one of the world’s most vibrant economic hubs and a cornerstone of China's Belt and Road Initiative, Guangzhou represents an unparalleled nexus for fostering bilateral cooperation, cultural exchange, and sustainable development. My goal is to contribute meaningfully to this mission through principled diplomacy grounded in respect, empathy, and strategic foresight.</w:t>
      </w:r>
    </w:p>
    <w:p>
      <w:pPr>
        <w:pStyle w:val="BodyText"/>
      </w:pPr>
      <w:r>
        <w:t xml:space="preserve">My academic foundation has been meticulously cultivated to prepare me for the complexities of modern diplomatic service. I earned a Master’s degree in International Relations from Tsinghua University with a specialization in East Asian Studies, immersing myself in the geopolitical nuances of China’s regional integration strategies and its evolving role within the global order. Courses such as “China’s Foreign Policy Evolution” and “Cross-Cultural Negotiation Frameworks” equipped me with analytical tools to interpret Guangzhou’s unique position as a gateway city where historical trade routes intersect with contemporary innovation. My research on Guangdong Province's economic policies, particularly its focus on digital trade corridors and green manufacturing in the Pearl River Delta, solidified my understanding of how localized initiatives in cities like Guangzhou directly impact national and international partnerships. This academic rigor is complemented by practical experience: I served as a Junior Diplomatic Intern at the Chinese Consulate General in Shenzhen, where I assisted with consular services for multinational enterprises operating along China’s southern coast—gaining firsthand insight into the operational realities of diplomacy in Guangzhou’s economic ecosystem.</w:t>
      </w:r>
    </w:p>
    <w:p>
      <w:pPr>
        <w:pStyle w:val="BodyText"/>
      </w:pPr>
      <w:r>
        <w:t xml:space="preserve">Why Guangzhou? The city transcends its status as a commercial metropolis; it embodies China’s modern diplomatic philosophy. As a UNESCO City of Design and host to the annual Canton Fair—the world’s largest trade exhibition—Guangzhou is where global business meets Chinese ingenuity. It is here that diplomatic efforts must balance pragmatic economic engagement with cultural sensitivity, navigating the city’s blend of ancient traditions (e.g., Lingnan architecture, Cantonese opera) and cutting-edge technology (e.g., Nansha Free Trade Zone advancements). My proposed work in Guangzhou would focus on three pillars: enhancing SME trade partnerships through China’s “Belt and Road” initiatives, facilitating educational exchanges between Guangdong universities and international institutions, and supporting environmental cooperation on river basin management along the Pearl River. These priorities directly align with the Chinese government’s vision for “a community with a shared future for mankind,” ensuring my diplomatic contributions resonate with national strategic objectives while addressing tangible global challenges.</w:t>
      </w:r>
    </w:p>
    <w:p>
      <w:pPr>
        <w:pStyle w:val="BodyText"/>
      </w:pPr>
      <w:r>
        <w:t xml:space="preserve">Crucially, success as a Diplomat in Guangzhou demands more than policy knowledge—it requires deep cultural fluency. I have spent five years living and studying in Guangdong Province, mastering Mandarin with native proficiency and immersing myself in local customs, from the significance of tea ceremonies to the rhythms of daily life along the Pearl River. This is not merely linguistic competence; it reflects a commitment to understanding that effective diplomacy thrives on mutual respect. In my internship at Shenzhen’s Innovation Center for International Trade, I mediated disputes between European and Chinese tech firms by leveraging this cultural awareness, turning potential conflicts into collaborative opportunities. For instance, I facilitated a dialogue where German manufacturers adopted Guangzhou-based supply chain innovations after recognizing the local context of “guanxi” (relationship-building) as a catalyst for trust. Such experiences have taught me that in Guangzhou—a city where foreign communities constitute 15% of its population—diplomacy is not transactional but relational.</w:t>
      </w:r>
    </w:p>
    <w:p>
      <w:pPr>
        <w:pStyle w:val="BodyText"/>
      </w:pPr>
      <w:r>
        <w:t xml:space="preserve">My vision for diplomatic service in China Guangzhou extends beyond traditional statecraft. I aim to champion inclusive diplomacy by amplifying the voices of underrepresented groups, such as immigrant entrepreneurs and youth-led sustainability collectives in Guangzhou’s emerging districts. I propose establishing a “Guangzhou Diplomatic Innovation Hub,” a platform co-created with local universities, business associations, and civil society to address shared challenges like urban resilience and digital literacy. This initiative would position Guangzhou as a model for 21st-century diplomacy—one that prioritizes human-centered solutions over rigid protocols. Furthermore, I am committed to continuous learning: I plan to pursue certifications in conflict resolution and sustainable development frameworks through the United Nations Institute for Training and Research, ensuring my skills remain aligned with Guangzhou’s evolving needs.</w:t>
      </w:r>
    </w:p>
    <w:p>
      <w:pPr>
        <w:pStyle w:val="BodyText"/>
      </w:pPr>
      <w:r>
        <w:t xml:space="preserve">As this Statement of Purpose makes clear, my dedication to serving as a Diplomat is not an abstract ideal but a concrete pathway rooted in preparation, cultural respect, and strategic action. China Guangzhou offers the perfect stage for this mission: its historical legacy as the “Southern Gateway” of China and its contemporary drive toward innovation create fertile ground for diplomacy that bridges past and future. I am prepared to bring my academic acumen, on-the-ground experience in Guangdong, and unwavering commitment to ethical engagement to contribute meaningfully to the city’s diplomatic landscape. In a world increasingly defined by polarization, I believe Guangzhou stands as a beacon of how dialogue can transform global challenges into shared opportunities. It is with profound humility and resolve that I seek the opportunity to serve as a Diplomat in this extraordinary city—a role where every interaction holds the potential to strengthen international bonds.</w:t>
      </w:r>
    </w:p>
    <w:p>
      <w:pPr>
        <w:pStyle w:val="BodyText"/>
      </w:pPr>
      <w:r>
        <w:t xml:space="preserve">My application is not merely an expression of interest; it is a pledge. A pledge to honor the trust placed in me, to uphold China Guangzhou’s reputation as a city of openness and progress, and to advance the noble mission of diplomacy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 China Guangzhou</dc:title>
  <dc:creator/>
  <dc:language>en</dc:language>
  <cp:keywords/>
  <dcterms:created xsi:type="dcterms:W3CDTF">2026-07-23T17:09:44Z</dcterms:created>
  <dcterms:modified xsi:type="dcterms:W3CDTF">2026-07-23T17:09:44Z</dcterms:modified>
</cp:coreProperties>
</file>

<file path=docProps/custom.xml><?xml version="1.0" encoding="utf-8"?>
<Properties xmlns="http://schemas.openxmlformats.org/officeDocument/2006/custom-properties" xmlns:vt="http://schemas.openxmlformats.org/officeDocument/2006/docPropsVTypes"/>
</file>