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Colombia</w:t>
      </w:r>
      <w:r>
        <w:t xml:space="preserve"> </w:t>
      </w:r>
      <w:r>
        <w:t xml:space="preserve">Medellín</w:t>
      </w:r>
    </w:p>
    <w:bookmarkStart w:id="20" w:name="X096d0d6eaa79f556be233f1db00a13d9b8394d7"/>
    <w:p>
      <w:pPr>
        <w:pStyle w:val="Heading1"/>
      </w:pPr>
      <w:r>
        <w:t xml:space="preserve">Statement of Purpose: Cultivating International Understanding Through Diplomacy in Medellín, Colombia</w:t>
      </w:r>
    </w:p>
    <w:p>
      <w:pPr>
        <w:pStyle w:val="FirstParagraph"/>
      </w:pPr>
      <w:r>
        <w:t xml:space="preserve">From the moment I first learned about the profound transformation of Medellín, Colombia—from a city once synonymous with violence to a global beacon of social innovation and urban renewal—I knew my path would lead me to contribute meaningfully to its diplomatic landscape. My aspiration is not merely to serve as a diplomat, but to embody the very essence of diplomacy: fostering dialogue, building trust, and creating sustainable bridges between nations. This Statement of Purpose outlines my unwavering commitment to pursuing a career in international relations with a specific focus on Colombia Medellín as the dynamic crucible where diplomacy meets community-driven change.</w:t>
      </w:r>
    </w:p>
    <w:p>
      <w:pPr>
        <w:pStyle w:val="BodyText"/>
      </w:pPr>
      <w:r>
        <w:t xml:space="preserve">My academic journey has been meticulously designed to prepare me for the complexities of modern diplomacy, with an emphasis on Latin American affairs and conflict resolution. I earned my Bachelor’s degree in International Relations from [University Name], specializing in Peace Studies and Political Economy of the Global South. During my studies, I conducted field research on post-conflict reconciliation mechanisms in rural Colombia, which ignited a deeper passion for understanding how local initiatives can inform broader diplomatic strategies. My thesis explored Medellín’s pioneering "Social Urbanism" model—a holistic approach that integrated public space design with poverty alleviation and community engagement—as a template for fostering international cooperation in urban development. This work underscored my conviction that diplomacy is most effective when it is rooted in grassroots realities, not just high-level negotiations.</w:t>
      </w:r>
    </w:p>
    <w:p>
      <w:pPr>
        <w:pStyle w:val="BodyText"/>
      </w:pPr>
      <w:r>
        <w:t xml:space="preserve">What draws me irrevocably to Colombia Medellín as the focal point of my diplomatic career is its unparalleled position at the intersection of global challenges and innovative solutions. Medellín’s journey from a city ravaged by drug cartels to one celebrated for its cultural renaissance, educational advancements (like the iconic Biblioteca España), and successful peace initiatives serves as a living testament to diplomacy's power. The city’s active engagement with international partners—from hosting the United Nations Office on Drugs and Crime (UNODC) forums to collaborating with U.S. cities through sister-city programs—creates a unique ecosystem where diplomatic practice is both experimental and deeply human-centered. I am not seeking merely an assignment in a capital city; I aim to be embedded within Medellín’s vibrant social fabric, learning from its people and contributing to initiatives that extend beyond traditional embassy corridors.</w:t>
      </w:r>
    </w:p>
    <w:p>
      <w:pPr>
        <w:pStyle w:val="BodyText"/>
      </w:pPr>
      <w:r>
        <w:t xml:space="preserve">My professional experiences have been equally intentional in building the skills required for effective diplomacy. As a research intern at the Inter-American Dialogue in Washington D.C., I analyzed Colombia’s national security policies with a focus on Medellín-specific case studies, including its collaboration with the U.S. Department of State on countering illicit trafficking through community policing partnerships. I also volunteered as an English instructor at a youth center in Medellín during my university exchange program, where I witnessed firsthand how language and cultural exchange dissolve barriers. In that setting, I facilitated dialogues between local adolescents and visiting international students, creating spaces for mutual understanding that mirrored the core mission of diplomacy itself. These experiences taught me that a diplomat must be both a strategist and a compassionate listener—qualities I will bring to every engagement in Colombia Medellín.</w:t>
      </w:r>
    </w:p>
    <w:p>
      <w:pPr>
        <w:pStyle w:val="BodyText"/>
      </w:pPr>
      <w:r>
        <w:t xml:space="preserve">I recognize that diplomacy in Medellín demands more than standard protocols; it requires navigating complex layers of history, identity, and hope. The city’s diplomatic environment is uniquely shaped by its ongoing peace process with former FARC combatants, its role as a hub for humanitarian aid distribution in the Andean region, and its growing significance as a center for sustainable tourism and technology innovation. I am particularly eager to contribute to programs that leverage Medellín’s reputation for resilience—such as strengthening partnerships between Colombian social enterprises and international NGOs through U.S.-Colombian exchange initiatives. My goal is not just to represent my country, but to actively facilitate projects where Medellín’s model of "democratic peace" becomes a global resource, fostering South-South cooperation that empowers communities rather than imposes solutions.</w:t>
      </w:r>
    </w:p>
    <w:p>
      <w:pPr>
        <w:pStyle w:val="BodyText"/>
      </w:pPr>
      <w:r>
        <w:t xml:space="preserve">My long-term vision aligns seamlessly with Colombia Medellín’s trajectory. I aim to develop and implement diplomatic initiatives that amplify the city’s voice in international forums on urban sustainability, education equity, and youth empowerment—areas where Medellín leads by example. For instance, I envision collaborating with the Medellín Consulate General (or similar institutions) to establish a "Diplomacy for Innovation" fellowship program, connecting emerging leaders from U.S. cities with Medellín’s social entrepreneurs. This would embody the principle that diplomacy is not about distant negotiations but about building tangible networks of support across borders. I am committed to learning Spanish fluently and deeply engaging with Colombian culture—attending local *ferias*, understanding regional nuances, and respecting the *cultural* significance of every interaction, because true diplomacy begins with humility.</w:t>
      </w:r>
    </w:p>
    <w:p>
      <w:pPr>
        <w:pStyle w:val="BodyText"/>
      </w:pPr>
      <w:r>
        <w:t xml:space="preserve">Colombia Medellín is more than a location; it is a symbol of what diplomacy can achieve when it centers human dignity. My path has led me to this city not by chance, but through a deliberate pursuit of purpose: to serve as a diplomat who understands that peace is built in neighborhoods, not just capitals; that trust grows in shared parks and libraries, not only in boardrooms; and that Colombia Medellín’s story—of transformation from despair to hope—holds universal lessons for our world. I am ready to immerse myself fully in this environment, contribute my skills with integrity, and work alongside Colombians to ensure Medellín remains a beacon of peaceful innovation on the global stage. This is not just where I want to serve as a diplomat—it is where I believe diplomacy must be practiced most meaningfully today.</w:t>
      </w:r>
    </w:p>
    <w:p>
      <w:pPr>
        <w:pStyle w:val="BodyText"/>
      </w:pPr>
      <w:r>
        <w:t xml:space="preserve">I am eager to bring my academic rigor, cultural sensitivity, and unwavering dedication to the diplomatic community in Medellín. Together with local leaders, international partners, and the resilient spirit of Medellín’s people, I will strive to make every dialogue a step toward a more connected and compassionate world. I do not merely seek an opportunity—I am committed to earning it through action, empathy, and the shared belief that diplomacy is the art of building bridges where none existed before.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Colombia Medellín</dc:title>
  <dc:creator/>
  <cp:keywords/>
  <dcterms:created xsi:type="dcterms:W3CDTF">2026-07-24T07:50:48Z</dcterms:created>
  <dcterms:modified xsi:type="dcterms:W3CDTF">2026-07-24T07:50:48Z</dcterms:modified>
</cp:coreProperties>
</file>

<file path=docProps/custom.xml><?xml version="1.0" encoding="utf-8"?>
<Properties xmlns="http://schemas.openxmlformats.org/officeDocument/2006/custom-properties" xmlns:vt="http://schemas.openxmlformats.org/officeDocument/2006/docPropsVTypes"/>
</file>