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France</w:t>
      </w:r>
      <w:r>
        <w:t xml:space="preserve"> </w:t>
      </w:r>
      <w:r>
        <w:t xml:space="preserve">Marseille</w:t>
      </w:r>
    </w:p>
    <w:bookmarkStart w:id="20" w:name="Xef7c26d8687249be5ae0775b7ef5354989c9d20"/>
    <w:p>
      <w:pPr>
        <w:pStyle w:val="Heading1"/>
      </w:pPr>
      <w:r>
        <w:t xml:space="preserve">Statement of Purpose: Embarking on a Diplomatic Journey in France Marseille</w:t>
      </w:r>
    </w:p>
    <w:p>
      <w:pPr>
        <w:pStyle w:val="FirstParagraph"/>
      </w:pPr>
      <w:r>
        <w:t xml:space="preserve">As I prepare to submit this Statement of Purpose, I am compelled to articulate not merely an application, but a profound commitment to the art and science of diplomacy within one of Europe’s most dynamic cultural crossroads—Marseille, France. The city’s unique position as France’s premier Mediterranean gateway, its vibrant tapestry of global communities, and its pivotal role in shaping EU foreign policy make it the ideal crucible for my diplomatic aspirations. This document is a testament to my unwavering dedication to serve as an effective Diplomat, advancing mutual understanding between France and the diverse nations that converge upon Marseille’s shores.</w:t>
      </w:r>
    </w:p>
    <w:p>
      <w:pPr>
        <w:pStyle w:val="BodyText"/>
      </w:pPr>
      <w:r>
        <w:t xml:space="preserve">My journey toward diplomacy began not in lecture halls, but in the heart of multicultural communities where dialogue bridged cultural divides. Growing up in a family with deep ties to both North Africa and Southeast Asia, I witnessed firsthand how respectful engagement transforms suspicion into collaboration. This early immersion laid the foundation for my academic pursuits at Sciences Po Paris, where I specialized in International Relations and Mediterranean Studies. My thesis on "Transnational Migration Governance in the EU’s Southern Periphery" was not confined to theoretical analysis; it required immersive fieldwork across Marseille’s neighborhoods, from the bustling Vieux Port to the cosmopolitan districts of Le Panier and La Canebière. There, I interviewed migrants, NGO leaders, and local officials—gaining visceral insight into how diplomacy operates at the grassroots level. This experience crystallized my conviction that true diplomacy transcends formal negotiations; it flourishes in the lived realities of communities.</w:t>
      </w:r>
    </w:p>
    <w:p>
      <w:pPr>
        <w:pStyle w:val="BodyText"/>
      </w:pPr>
      <w:r>
        <w:t xml:space="preserve">My professional trajectory further solidified this perspective. As a Junior Diplomatic Fellow with the United Nations Development Programme (UNDP) in Tunisia, I facilitated workshops on EU-Africa trade partnerships, navigating linguistic and cultural nuances across 15 nationalities. This role demanded not only policy acumen but also acute emotional intelligence—qualities I refined while mediating between Tunisian entrepreneurs and European stakeholders during a critical port infrastructure project. The UNDP assignment underscored a truth that resonates powerfully with Marseille: successful diplomacy requires listening as much as speaking, and recognizing that solutions emerge from the ground up. It was in Tunisia that I understood Marseille’s strategic significance—it is not merely a city; it is France’s operational hub for Mediterranean diplomacy, where EU foreign policy meets the realities of migration, trade, and cultural exchange on a daily basis.</w:t>
      </w:r>
    </w:p>
    <w:p>
      <w:pPr>
        <w:pStyle w:val="BodyText"/>
      </w:pPr>
      <w:r>
        <w:t xml:space="preserve">Why Marseille specifically? The answer lies in its unparalleled role as France’s Mediterranean embassy. While Paris sets national strategy, Marseille embodies its implementation. The city hosts the European Union’s external action service (EEAS) delegation for the Mediterranean region, the French Ministry of Foreign Affairs’ regional office for Southern Europe and Africa, and a concentration of NGOs working on refugee integration—such as Médecins Sans Frontières and Solidarités International. Marseille’s unique demographic makeup—a city where over 45% of residents are first- or second-generation immigrants from 100+ nationalities—creates an organic laboratory for diplomatic innovation. It is here that France tests its commitment to the "Marseille Model": a framework prioritizing inclusive governance, cultural dialogue, and economic partnership over top-down mandates. For me, this is where diplomacy becomes tangible—not as abstract treaties in Parisian châteaux, but as conversations over café au lait in the Canebière district or negotiations on migrant health access at the Sainte-Marguerite hospital.</w:t>
      </w:r>
    </w:p>
    <w:p>
      <w:pPr>
        <w:pStyle w:val="BodyText"/>
      </w:pPr>
      <w:r>
        <w:t xml:space="preserve">I seek to contribute to Marseille’s diplomatic ecosystem by leveraging my bilingual fluency (French and Arabic), my experience in conflict-sensitive mediation, and my deep understanding of EU foreign policy frameworks. I am particularly drawn to initiatives like the "Marseille Méditerranée" urban diplomacy project, which partners with cities across the Maghreb on sustainable port development. In this context, a Diplomat must be a bridge-builder—connecting French policymakers with local mayors, business leaders with refugee communities, and EU agencies with grassroots activists. My internship at Marseille’s Chamber of Commerce taught me how trade corridors can foster trust: by facilitating dialogue between Moroccan textile exporters and Provençal manufacturers, we reduced cultural friction by 30% within six months. This demonstrated that diplomatic success is measured not just in agreements signed, but in relationships sustained.</w:t>
      </w:r>
    </w:p>
    <w:p>
      <w:pPr>
        <w:pStyle w:val="BodyText"/>
      </w:pPr>
      <w:r>
        <w:t xml:space="preserve">My long-term vision aligns with France’s strategic priorities for the Mediterranean. I aim to champion policies that position Marseille as a global model for "human-centered diplomacy"—where security, economic opportunity, and cultural preservation coexist. This means advocating for stronger EU-France-Marseille partnerships on climate resilience (critical given Marseille’s vulnerability to sea-level rise), refugee reception protocols that respect dignity over bureaucracy, and youth exchange programs fostering intercultural leadership. I recognize that serving as a Diplomat in France Marseille demands humility: it requires acknowledging that the city itself—its history, its people, its struggles—is the most profound teacher. My goal is not to impose solutions from abroad but to amplify local voices within France’s diplomatic apparatus.</w:t>
      </w:r>
    </w:p>
    <w:p>
      <w:pPr>
        <w:pStyle w:val="BodyText"/>
      </w:pPr>
      <w:r>
        <w:t xml:space="preserve">This Statement of Purpose is more than a formality; it is a promise. A promise to honor Marseille’s legacy as a city forged through encounters, where every dialect spoken on the streets echoes the heartbeat of global diplomacy. I have studied its history—from Phocaean traders to Ottoman sailors to modern-day migrants—and I understand that Marseille’s strength lies in its refusal to be defined by borders alone. As a Diplomat, I will embody this spirit: working tirelessly at the intersection of policy and practice, between the halls of government and the markets where communities meet. France has entrusted Marseille with a vital mission—to humanize diplomacy in an era of global uncertainty. I stand ready to contribute my skills, empathy, and unwavering dedication to making that mission a reality.</w:t>
      </w:r>
    </w:p>
    <w:p>
      <w:pPr>
        <w:pStyle w:val="BodyText"/>
      </w:pPr>
      <w:r>
        <w:t xml:space="preserve">In closing, I do not seek merely to serve as a Diplomat in France Marseille; I aspire to be part of the city’s enduring narrative—a narrative where diplomacy is not an elite profession but a shared practice woven into the fabric of daily life. The Mediterranean has long been a sea of exchange; Marseille is its living testament. I am honored to offer my service to this extraordinary city and its pivotal role in France’s diplomatic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France Marseille</dc:title>
  <dc:creator/>
  <dc:language>en</dc:language>
  <cp:keywords/>
  <dcterms:created xsi:type="dcterms:W3CDTF">2026-07-24T16:27:14Z</dcterms:created>
  <dcterms:modified xsi:type="dcterms:W3CDTF">2026-07-24T16:27:14Z</dcterms:modified>
</cp:coreProperties>
</file>

<file path=docProps/custom.xml><?xml version="1.0" encoding="utf-8"?>
<Properties xmlns="http://schemas.openxmlformats.org/officeDocument/2006/custom-properties" xmlns:vt="http://schemas.openxmlformats.org/officeDocument/2006/docPropsVTypes"/>
</file>