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Peru</w:t>
      </w:r>
      <w:r>
        <w:t xml:space="preserve"> </w:t>
      </w:r>
      <w:r>
        <w:t xml:space="preserve">Lima</w:t>
      </w:r>
    </w:p>
    <w:bookmarkStart w:id="25" w:name="X15f902865e971eb5e050e5406c5829d4fd517de"/>
    <w:p>
      <w:pPr>
        <w:pStyle w:val="Heading1"/>
      </w:pPr>
      <w:r>
        <w:t xml:space="preserve">Statement of Purpose: Pursuing Diplomatic Excellence in Peru Lima</w:t>
      </w:r>
    </w:p>
    <w:p>
      <w:pPr>
        <w:pStyle w:val="FirstParagraph"/>
      </w:pPr>
      <w:r>
        <w:t xml:space="preserve">As I stand amidst the vibrant tapestry of Lima, Peru's historic capital where ancient Incan heritage meets cosmopolitan dynamism, my resolve to serve as a dedicated Diplomat crystallizes into a profound purpose. This Statement of Purpose articulates my unwavering commitment to fostering international understanding through diplomatic service rooted in respect, strategic insight, and cultural empathy—specifically within the unique geopolitical landscape of Peru Lima. For over two decades, Lima has stood as the epicenter of Andean diplomacy, a city where global affairs intersect with local traditions along the Pacific coast. It is here that I aspire to channel my expertise toward strengthening bilateral relations while honoring Peru’s pivotal role in regional stability and development.</w:t>
      </w:r>
    </w:p>
    <w:bookmarkStart w:id="20" w:name="X1900d8b52fdb80899de5688a4ac811f1c628edb"/>
    <w:p>
      <w:pPr>
        <w:pStyle w:val="Heading2"/>
      </w:pPr>
      <w:r>
        <w:t xml:space="preserve">Academic Foundation and Professional Formation</w:t>
      </w:r>
    </w:p>
    <w:p>
      <w:pPr>
        <w:pStyle w:val="FirstParagraph"/>
      </w:pPr>
      <w:r>
        <w:t xml:space="preserve">My academic journey, centered on International Relations at Georgetown University, equipped me with rigorous analytical frameworks for navigating complex diplomatic ecosystems. Courses in Conflict Resolution, Latin American Politics, and International Law—paired with fieldwork in Bogotá and Santiago—revealed how contextual intelligence drives effective engagement. Crucially, I immersed myself in Spanish language immersion programs across Lima’s Miraflores district during my junior year, mastering not just linguistic fluency but the nuances of Peruvian colloquialisms, social protocols, and regional dialects. This experiential learning transformed theoretical knowledge into practical cultural competence: I attended community dialogues on water rights in the Rímac Valley with local NGOs and facilitated workshops for U.S.-Peru trade associations in Barranco. These experiences cemented my understanding that a true Diplomat must move beyond textbooks to listen deeply within communities.</w:t>
      </w:r>
    </w:p>
    <w:bookmarkEnd w:id="20"/>
    <w:bookmarkStart w:id="21" w:name="why-peru-lima-the-strategic-imperative"/>
    <w:p>
      <w:pPr>
        <w:pStyle w:val="Heading2"/>
      </w:pPr>
      <w:r>
        <w:t xml:space="preserve">Why Peru Lima? The Strategic Imperative</w:t>
      </w:r>
    </w:p>
    <w:p>
      <w:pPr>
        <w:pStyle w:val="FirstParagraph"/>
      </w:pPr>
      <w:r>
        <w:t xml:space="preserve">The decision to pursue diplomatic service in Peru Lima is neither random nor superficial. As the administrative heart of one of South America’s most influential democracies, Lima serves as a critical nexus for multilateral engagement—from UNASUR coordination to trade negotiations under the Pacific Alliance. Yet its significance extends beyond geopolitical strategy; Lima embodies Peru’s transformative journey toward inclusive growth. Witnessing firsthand how initiatives like "Lima 2023" (the UN Climate Change Conference) elevated environmental diplomacy, or how Lima’s revitalized historic center bridges heritage preservation with economic opportunity, illuminated for me the city as a microcosm of sustainable development challenges. As a future Diplomat, I recognize that Peru Lima is where global agendas are localized: from combating drug trafficking in the Andean corridor to advancing gender equality through initiatives like Peru’s National Plan for Women’s Empowerment (2021–2030). My purpose is not merely to represent my home country but to actively collaborate within this ecosystem.</w:t>
      </w:r>
    </w:p>
    <w:bookmarkEnd w:id="21"/>
    <w:bookmarkStart w:id="22" w:name="X433a0b73577ff7b2e61ee07b3dade4815661f20"/>
    <w:p>
      <w:pPr>
        <w:pStyle w:val="Heading2"/>
      </w:pPr>
      <w:r>
        <w:t xml:space="preserve">Aligning Skills with Diplomatic Imperatives in Lima</w:t>
      </w:r>
    </w:p>
    <w:p>
      <w:pPr>
        <w:pStyle w:val="FirstParagraph"/>
      </w:pPr>
      <w:r>
        <w:t xml:space="preserve">My professional trajectory has been deliberately shaped by the demands of modern diplomacy in urban centers like Lima. As a Junior Foreign Service Officer at the U.S. Embassy in Quito, I managed consular operations during Ecuador’s 2021 economic crisis—navigating complex immigration policies while coordinating with Peruvian counterparts on migrant welfare programs along shared borders. This required not only legal acumen but also acute awareness of Lima’s role as a transit hub for Andean migration. Crucially, I developed skills in "diplomacy by design," leveraging technology to build virtual networks between Lima-based entrepreneurs and U.S. investment firms—a methodology directly transferable to Peru’s digital transformation agenda under the National Strategy for Digital Inclusion (2023). Furthermore, my volunteer work with the Asociación Pro Derechos Humanos de Lima taught me how grassroots advocacy informs high-stakes negotiations; I organized forums where indigenous leaders from Cusco and Amazonas regions shared perspectives on resource management, reinforcing that effective diplomacy must center local voices. In Peru Lima, these experiences converge: I will deploy this triad of skills—crisis management, tech-enabled dialogue-building, and community-centric advocacy—to serve as a bridge between international partners and Peruvian stakeholders.</w:t>
      </w:r>
    </w:p>
    <w:bookmarkEnd w:id="22"/>
    <w:bookmarkStart w:id="23" w:name="X08c95f742ae959ed3efea6b053b3c0484a7b835"/>
    <w:p>
      <w:pPr>
        <w:pStyle w:val="Heading2"/>
      </w:pPr>
      <w:r>
        <w:t xml:space="preserve">Future Vision: Contributing to Diplomatic Legacy in Peru Lima</w:t>
      </w:r>
    </w:p>
    <w:p>
      <w:pPr>
        <w:pStyle w:val="FirstParagraph"/>
      </w:pPr>
      <w:r>
        <w:t xml:space="preserve">My long-term vision aligns with Peru’s strategic priorities under the current administration. I aim to advance my role as a Diplomat by spearheading initiatives that address Lima’s dual challenges of urban resilience and global connectivity. Specifically, I seek to support the "Lima Green Corridor" project—integrating climate adaptation measures across Peruvian cities—by forging partnerships between German environmental agencies and Lima’s municipal government. Simultaneously, I will champion cultural diplomacy through collaborations with the Museo Larco (a symbol of Peru’s pre-Columbian heritage) and U.S. arts institutions to create exchange programs for young Peruvian artists, ensuring that Peru Lima remains a vibrant stage for cross-cultural dialogue. These efforts reflect my belief that a Diplomat’s purpose extends beyond policy briefs: it is about nurturing relationships that outlive diplomatic postings.</w:t>
      </w:r>
    </w:p>
    <w:bookmarkEnd w:id="23"/>
    <w:bookmarkStart w:id="24" w:name="conclusion-a-commitment-forged-in-lima"/>
    <w:p>
      <w:pPr>
        <w:pStyle w:val="Heading2"/>
      </w:pPr>
      <w:r>
        <w:t xml:space="preserve">Conclusion: A Commitment Forged in Lima</w:t>
      </w:r>
    </w:p>
    <w:p>
      <w:pPr>
        <w:pStyle w:val="FirstParagraph"/>
      </w:pPr>
      <w:r>
        <w:t xml:space="preserve">To serve as a Diplomat in Peru Lima is to commit to a calling where every interaction shapes regional harmony. This Statement of Purpose transcends a mere application; it embodies my promise to embody the values of the U.S. Department of State within Peru’s dynamic context. I have studied Lima’s streets, listened to its people, and understood that diplomacy here thrives not in sterile embassies but in markets like La Mar or university campuses like Pontificia Universidad Católica. My journey has prepared me to navigate Lima’s complexities—its traffic-congested avenues mirroring the need for patience; its coastal breezes carrying both ancient stories and modern aspirations. As I embark on this path, I carry with me not just qualifications, but a profound respect for Peru’s spirit. In Peru Lima, where history breathes in every colonial facade and innovation pulses along the Rímac River, I will dedicate my service as a Diplomat committed to building bridges that endure.</w:t>
      </w:r>
    </w:p>
    <w:p>
      <w:pPr>
        <w:pStyle w:val="BodyText"/>
      </w:pPr>
      <w:r>
        <w:t xml:space="preserve">It is with this purpose—rooted in Lima’s essence and forged through dedicated preparation—that I submit myself for consideration. I am ready to serve, not merely as an ambassador of my nation, but as a steward of Peru Lima’s bright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Peru Lima</dc:title>
  <dc:creator/>
  <cp:keywords/>
  <dcterms:created xsi:type="dcterms:W3CDTF">2026-07-20T22:53:37Z</dcterms:created>
  <dcterms:modified xsi:type="dcterms:W3CDTF">2026-07-20T22:53:37Z</dcterms:modified>
</cp:coreProperties>
</file>

<file path=docProps/custom.xml><?xml version="1.0" encoding="utf-8"?>
<Properties xmlns="http://schemas.openxmlformats.org/officeDocument/2006/custom-properties" xmlns:vt="http://schemas.openxmlformats.org/officeDocument/2006/docPropsVTypes"/>
</file>