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Sudan</w:t>
      </w:r>
      <w:r>
        <w:t xml:space="preserve"> </w:t>
      </w:r>
      <w:r>
        <w:t xml:space="preserve">Khartoum</w:t>
      </w:r>
    </w:p>
    <w:bookmarkStart w:id="25" w:name="X560e998a49ebf90a77857a6757c934a3377ae63"/>
    <w:p>
      <w:pPr>
        <w:pStyle w:val="Heading1"/>
      </w:pPr>
      <w:r>
        <w:t xml:space="preserve">Statement of Purpose: A Commitment to Diplomacy in Sudan Khartoum</w:t>
      </w:r>
    </w:p>
    <w:p>
      <w:pPr>
        <w:pStyle w:val="FirstParagraph"/>
      </w:pPr>
      <w:r>
        <w:t xml:space="preserve">As I prepare to embark on a dedicated career as a professional</w:t>
      </w:r>
      <w:r>
        <w:t xml:space="preserve"> </w:t>
      </w:r>
      <w:r>
        <w:rPr>
          <w:bCs/>
          <w:b/>
        </w:rPr>
        <w:t xml:space="preserve">Diplomat</w:t>
      </w:r>
      <w:r>
        <w:t xml:space="preserve">, my profound commitment centers on the critical and complex landscape of Sudan, with Khartoum serving as the vital hub for regional peace, stability, and international cooperation. This Statement of Purpose articulates my unwavering dedication to contribute meaningfully to diplomatic efforts in Sudan Khartoum—a city emblematic of both immense historical significance and contemporary geopolitical urgency. My aspiration is not merely to serve within the embassy walls but to actively engage with the Sudanese people, government institutions, civil society, and international partners in fostering dialogue that addresses Sudan’s profound challenges while unlocking its extraordinary potential.</w:t>
      </w:r>
    </w:p>
    <w:bookmarkStart w:id="20" w:name="X7a37015607bbc27676112745633ddc44dea1154"/>
    <w:p>
      <w:pPr>
        <w:pStyle w:val="Heading2"/>
      </w:pPr>
      <w:r>
        <w:t xml:space="preserve">Understanding Sudan Khartoum: Context and Imperative</w:t>
      </w:r>
    </w:p>
    <w:p>
      <w:pPr>
        <w:pStyle w:val="FirstParagraph"/>
      </w:pPr>
      <w:r>
        <w:t xml:space="preserve">Sudan Khartoum is far more than a capital city on the banks of the Nile; it is the pulsating heart of a nation navigating a pivotal juncture. Following years marked by conflict, political transition, and significant humanitarian need, Khartoum stands at an inflection point where sustained diplomatic engagement can decisively shape Sudan’s path toward inclusive governance, lasting peace, and economic revitalization. The city embodies the intricate interplay of diverse ethnicities (Arab, Nubian, Beja), religious traditions (Islam as state religion but with significant Christian and indigenous communities), and historical legacies that define modern Sudan. The ongoing negotiations under the African Union’s auspices, efforts to stabilize Darfur and other conflict zones adjacent to Khartoum, and the imperative of coordinating international aid responses underscore why this location is non-negotiable for effective diplomatic work. My focus on Sudan Khartoum is not arbitrary; it is a strategic recognition that meaningful progress must be anchored in understanding the dynamics of this specific urban center, where policy decisions are made and regional alliances are forged.</w:t>
      </w:r>
    </w:p>
    <w:bookmarkEnd w:id="20"/>
    <w:bookmarkStart w:id="21" w:name="Xa5812205eef7ca2bee85d81cdb15a1596dc6827"/>
    <w:p>
      <w:pPr>
        <w:pStyle w:val="Heading2"/>
      </w:pPr>
      <w:r>
        <w:t xml:space="preserve">Formation as a Diplomat: Building the Foundation</w:t>
      </w:r>
    </w:p>
    <w:p>
      <w:pPr>
        <w:pStyle w:val="FirstParagraph"/>
      </w:pPr>
      <w:r>
        <w:t xml:space="preserve">My academic journey and professional experiences have been meticulously shaped to prepare me for the multifaceted demands of serving as a</w:t>
      </w:r>
      <w:r>
        <w:t xml:space="preserve"> </w:t>
      </w:r>
      <w:r>
        <w:rPr>
          <w:bCs/>
          <w:b/>
        </w:rPr>
        <w:t xml:space="preserve">Diplomat</w:t>
      </w:r>
      <w:r>
        <w:t xml:space="preserve"> </w:t>
      </w:r>
      <w:r>
        <w:t xml:space="preserve">in Sudan Khartoum. I hold an advanced degree in International Relations with a specialization in Conflict Resolution and African Studies, where my thesis analyzed the role of regional diplomacy in post-conflict transitions, drawing direct parallels to Sudan’s context. This academic rigor was complemented by fieldwork within humanitarian agencies operating near the Sudan-Ethiopia border, where I observed firsthand the complex realities of displaced communities and the crucial need for coordinated diplomatic support between host nations and international bodies. Further, I achieved fluency in Arabic (Mastery of Modern Standard Arabic and conversational Sudanese Arabic), a skill essential not only for effective communication but for building genuine trust—fundamental to navigating Sudan’s political terrain where nuance and respect are paramount.</w:t>
      </w:r>
    </w:p>
    <w:p>
      <w:pPr>
        <w:pStyle w:val="BodyText"/>
      </w:pPr>
      <w:r>
        <w:t xml:space="preserve">My professional development included a rigorous internship within the Foreign Ministry’s African Affairs Bureau, focusing on policy analysis related to the Horn of Africa. This experience taught me to synthesize complex geopolitical data, draft precise diplomatic cables, and anticipate regional ripple effects—skills directly transferable to Khartoum where every decision impacts neighboring states like Egypt, Ethiopia, South Sudan, and Eritrea. I have also participated in multilateral simulations modeling UN Security Council discussions on Sudanese peace processes. These exercises honed my ability to negotiate under pressure, understand diverse stakeholder positions (including the aspirations of the Transitional Military Council and civilian-led transitional government), and advocate for solutions grounded in international law while respecting Sudanese sovereignty.</w:t>
      </w:r>
    </w:p>
    <w:bookmarkEnd w:id="21"/>
    <w:bookmarkStart w:id="22" w:name="X9e3ca36aa52a9673343d187c3e9dfcabcae454c"/>
    <w:p>
      <w:pPr>
        <w:pStyle w:val="Heading2"/>
      </w:pPr>
      <w:r>
        <w:t xml:space="preserve">Why Khartoum? A Commitment to Specific Engagement</w:t>
      </w:r>
    </w:p>
    <w:p>
      <w:pPr>
        <w:pStyle w:val="FirstParagraph"/>
      </w:pPr>
      <w:r>
        <w:t xml:space="preserve">The choice to pursue diplomatic service specifically in Sudan Khartoum is driven by a deep conviction that the city’s unique position demands dedicated, culturally attuned engagement. The challenges here—ensuring the success of the July 2019 Transitional Declaration, managing ceasefire agreements across multiple fronts, facilitating refugee returns from neighboring countries (notably South Sudan and Egypt), and addressing severe economic hardship—are interconnected and require diplomatic precision that understands Khartoum’s specific administrative structures, social fabrics, and historical narratives. My aim is not to impose external solutions but to collaborate effectively with Sudanese counterparts: working alongside the Ministry of Foreign Affairs in Khartoum City to strengthen bilateral relations; engaging with local NGOs on humanitarian access; and supporting the work of UN agencies operating from this strategic base.</w:t>
      </w:r>
    </w:p>
    <w:p>
      <w:pPr>
        <w:pStyle w:val="BodyText"/>
      </w:pPr>
      <w:r>
        <w:t xml:space="preserve">I recognize that a successful</w:t>
      </w:r>
      <w:r>
        <w:t xml:space="preserve"> </w:t>
      </w:r>
      <w:r>
        <w:rPr>
          <w:bCs/>
          <w:b/>
        </w:rPr>
        <w:t xml:space="preserve">Diplomat</w:t>
      </w:r>
      <w:r>
        <w:t xml:space="preserve"> </w:t>
      </w:r>
      <w:r>
        <w:t xml:space="preserve">in Khartoum must embody cultural humility, patience, and resilience. The recent history of upheaval demands diplomatic efforts that are not only technically proficient but also deeply sensitive to the Sudanese people’s aspirations for dignity and self-determination. My background includes training in cross-cultural communication and trauma-informed engagement—critical for working within a context where communities have experienced profound loss. I am prepared to learn from Sudanese colleagues, participate respectfully in local customs (from the nuances of *halaal* hospitality to understanding community decision-making structures), and consistently prioritize Sudanese agency in all diplomatic endeavors.</w:t>
      </w:r>
    </w:p>
    <w:bookmarkEnd w:id="22"/>
    <w:bookmarkStart w:id="23" w:name="X08d4407c2d1bc6d893920d146cb05681cbc52f3"/>
    <w:p>
      <w:pPr>
        <w:pStyle w:val="Heading2"/>
      </w:pPr>
      <w:r>
        <w:t xml:space="preserve">Contributing to Peace and Partnership: The Diplomat's Role</w:t>
      </w:r>
    </w:p>
    <w:p>
      <w:pPr>
        <w:pStyle w:val="FirstParagraph"/>
      </w:pPr>
      <w:r>
        <w:t xml:space="preserve">If entrusted with a role as a Diplomat in Sudan Khartoum, I will dedicate my expertise to advancing specific, actionable objectives. I aim to support the implementation of key agreements by facilitating dialogue between the Transitional Sovereign Council and civilian political factions, leveraging my understanding of negotiation dynamics. I will work closely with humanitarian partners based in Khartoum to ensure aid delivery reaches vulnerable populations without becoming entangled in political disputes—a constant challenge requiring diplomatic finesse. Furthermore, I am committed to fostering stronger people-to-people ties: promoting academic exchanges between institutions like the University of Khartoum and my home country’s universities, supporting cultural initiatives that highlight Sudan’s rich heritage beyond the conflict narrative, and advocating for inclusive economic opportunities within Khartoum's diverse neighborhoods.</w:t>
      </w:r>
    </w:p>
    <w:p>
      <w:pPr>
        <w:pStyle w:val="BodyText"/>
      </w:pPr>
      <w:r>
        <w:t xml:space="preserve">This role is not merely a career step; it is a profound responsibility. The</w:t>
      </w:r>
      <w:r>
        <w:t xml:space="preserve"> </w:t>
      </w:r>
      <w:r>
        <w:rPr>
          <w:bCs/>
          <w:b/>
        </w:rPr>
        <w:t xml:space="preserve">Statement of Purpose</w:t>
      </w:r>
      <w:r>
        <w:t xml:space="preserve"> </w:t>
      </w:r>
      <w:r>
        <w:t xml:space="preserve">I present here reflects my unwavering commitment to embodying the highest ideals of diplomacy in Sudan Khartoum: service rooted in respect, action grounded in understanding, and leadership driven by the pursuit of justice and stability for a nation that has endured so much.</w:t>
      </w:r>
    </w:p>
    <w:bookmarkEnd w:id="23"/>
    <w:bookmarkStart w:id="24" w:name="conclusion-a-lifelong-commitment"/>
    <w:p>
      <w:pPr>
        <w:pStyle w:val="Heading2"/>
      </w:pPr>
      <w:r>
        <w:t xml:space="preserve">Conclusion: A Lifelong Commitment</w:t>
      </w:r>
    </w:p>
    <w:p>
      <w:pPr>
        <w:pStyle w:val="FirstParagraph"/>
      </w:pPr>
      <w:r>
        <w:t xml:space="preserve">Sudan Khartoum represents one of the most significant diplomatic challenges—and opportunities—of our time. My academic preparation, language skills, field experience, and deep-seated conviction align precisely with the needs of this critical location. I am not seeking a diplomatic posting; I am seeking a mission where my skills can directly contribute to Sudan’s journey toward peace and prosperity from within Khartoum—a city that has witnessed centuries of resilience and now stands ready for transformative change. As a dedicated</w:t>
      </w:r>
      <w:r>
        <w:t xml:space="preserve"> </w:t>
      </w:r>
      <w:r>
        <w:rPr>
          <w:bCs/>
          <w:b/>
        </w:rPr>
        <w:t xml:space="preserve">Diplomat</w:t>
      </w:r>
      <w:r>
        <w:t xml:space="preserve">, my commitment is to serve with integrity, empathy, and tireless effort in the service of Sudanese aspirations, working relentlessly to ensure that Khartoum remains not just a capital city, but the enduring symbol of hope and reconciliation for all Sudan.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Sudan Khartoum</dc:title>
  <dc:creator/>
  <dc:language>en</dc:language>
  <cp:keywords/>
  <dcterms:created xsi:type="dcterms:W3CDTF">2025-12-09T00:11:52Z</dcterms:created>
  <dcterms:modified xsi:type="dcterms:W3CDTF">2025-12-09T00:11:52Z</dcterms:modified>
</cp:coreProperties>
</file>

<file path=docProps/custom.xml><?xml version="1.0" encoding="utf-8"?>
<Properties xmlns="http://schemas.openxmlformats.org/officeDocument/2006/custom-properties" xmlns:vt="http://schemas.openxmlformats.org/officeDocument/2006/docPropsVTypes"/>
</file>