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X5ed13aaa003b1e2cfb97ce1c2640c1d614f7ae8"/>
    <w:p>
      <w:pPr>
        <w:pStyle w:val="Heading1"/>
      </w:pPr>
      <w:r>
        <w:t xml:space="preserve">Statement of Purpose: Pursuing a Diplomatic Career in Turkey Istanbul</w:t>
      </w:r>
    </w:p>
    <w:p>
      <w:pPr>
        <w:pStyle w:val="FirstParagraph"/>
      </w:pPr>
      <w:r>
        <w:t xml:space="preserve">The pursuit of an exemplary career as a Diplomat is not merely a professional aspiration for me; it represents a profound commitment to fostering international understanding and peace. My Statement of Purpose is centered on securing the opportunity to serve as an accredited Diplomat within the vibrant diplomatic landscape of Turkey Istanbul, recognizing this city’s unparalleled strategic significance as both a cultural crossroads and geopolitical nexus. With its unique position straddling Europe and Asia, Istanbul offers an indispensable platform for effective diplomacy—a reality that has deeply inspired my academic focus and professional trajectory.</w:t>
      </w:r>
    </w:p>
    <w:p>
      <w:pPr>
        <w:pStyle w:val="BodyText"/>
      </w:pPr>
      <w:r>
        <w:t xml:space="preserve">My academic journey reflects a dedicated preparation for the multifaceted demands of modern diplomatic service. I earned a Master’s degree in International Relations with honors from the London School of Economics, specializing in Middle Eastern politics and conflict resolution. During this program, I conducted extensive research on Turkey’s evolving foreign policy under its current government, particularly examining Ankara’s balancing act between NATO commitments and its dynamic relations with regional powers such as Russia, Iran, and Gulf states. Crucially, my thesis analyzed the economic diplomacy of Istanbul as a global trade hub—a vital dimension for any Diplomat operating within Turkey Istanbul. This scholarly work was complemented by an intensive six-month language immersion program at Boğaziçi University in Istanbul, where I achieved advanced fluency in Turkish and gained firsthand insight into the city’s complex social fabric. These experiences solidified my conviction that effective diplomacy requires deep cultural contextualization, not merely transactional statecraft.</w:t>
      </w:r>
    </w:p>
    <w:p>
      <w:pPr>
        <w:pStyle w:val="BodyText"/>
      </w:pPr>
      <w:r>
        <w:t xml:space="preserve">As a Diplomat, I recognize that success hinges on navigating nuanced local dynamics while advancing national interests with integrity and sensitivity. Turkey Istanbul is more than a location; it is the operational heart of Turkish foreign affairs, hosting over 150 embassies and representing the country’s most visible diplomatic front. My prior work as an intern at the European Union Delegation in Ankara provided me with practical exposure to high-stakes negotiations involving Turkish-EU relations—a critical relationship that directly impacts Istanbul’s role as a bridge between continents. I assisted in drafting policy briefings on migration management, trade facilitation, and energy cooperation, consistently emphasizing how solutions must consider Istanbul’s unique urban challenges and opportunities. This experience taught me that a Diplomat in Turkey Istanbul must be equally adept at engaging with local municipalities like the Greater Istanbul Metropolitan Municipality as they are with foreign ministries. The city’s demographic diversity—home to over 15 million people from across Anatolia, the Balkans, and beyond—demands a Diplomat who values inclusivity and understands how grassroots perspectives shape national narratives.</w:t>
      </w:r>
    </w:p>
    <w:p>
      <w:pPr>
        <w:pStyle w:val="BodyText"/>
      </w:pPr>
      <w:r>
        <w:t xml:space="preserve">My long-term vision aligns precisely with Turkey Istanbul’s strategic importance. I am committed to contributing to initiatives that strengthen Turkey’s role in multilateral forums such as the United Nations, OECD, and the Organization of Islamic Cooperation (OIC), all of which maintain robust presences in Istanbul. Specifically, I aim to support ongoing efforts related to sustainable urban development in the city—a priority echoed in Turkey’s 2023 National Strategy—which requires cross-border collaboration on infrastructure, climate resilience, and inclusive economic growth. As a Diplomat operating from Turkey Istanbul, I would leverage my expertise in public-private partnership frameworks to facilitate partnerships between Turkish institutions and international stakeholders. For instance, I am keen to collaborate with entities like the Istanbul Development Agency (İSTKOS) on projects that promote cultural exchange through tourism and education—areas where diplomatic engagement can yield tangible social cohesion. My proficiency in Arabic, French, and Turkish further enables me to bridge communication gaps during dialogues involving North African or Balkan partners, a capability indispensable for a Diplomat based in Turkey Istanbul.</w:t>
      </w:r>
    </w:p>
    <w:p>
      <w:pPr>
        <w:pStyle w:val="BodyText"/>
      </w:pPr>
      <w:r>
        <w:t xml:space="preserve">What distinguishes my approach is an unwavering respect for Turkish sovereignty and cultural dignity. I have studied Ottoman archival records at the Başbakanlık Osmanlı Arşivi (Prime Ministry Ottoman Archives) to understand historical diplomatic traditions, recognizing that contemporary diplomacy must honor its roots while innovating for the future. I am acutely aware of the expectations placed on Diplomats by both host nations and their home countries—Istanbul’s prominence means every interaction carries symbolic weight. Therefore, I prioritize ethical conduct, transparency, and a solutions-oriented mindset: traits essential for building trust in a city where diplomatic missteps can have regional repercussions. My time volunteering with refugee support organizations across Istanbul also underscored the human dimension of policy—reinforcing that as a Diplomat serving Turkey Istanbul, my work must always center on people’s lived realities.</w:t>
      </w:r>
    </w:p>
    <w:p>
      <w:pPr>
        <w:pStyle w:val="BodyText"/>
      </w:pPr>
      <w:r>
        <w:t xml:space="preserve">In conclusion, this Statement of Purpose articulates not just my qualifications but my deep-seated dedication to contributing meaningfully to Turkey’s diplomatic mission from its most dynamic city. I am eager to bring my academic rigor, linguistic abilities, and grounded understanding of Istanbul’s geopolitical context to the role of Diplomat in Turkey Istanbul. I envision a career where I actively participate in shaping policies that harness the city’s unique position as an engine for peace and prosperity—not only for Turkey but for Europe and Asia as partners. My commitment to excellence in service, coupled with my profound respect for Turkish culture and history, positions me to make a distinctive contribution from this pivotal location. I am prepared to uphold the highest standards of the Diplomat profession, ensuring that every effort made in Turkey Istanbul serves as a testament to mutual respect and shared progress on the global stage.</w:t>
      </w:r>
    </w:p>
    <w:p>
      <w:pPr>
        <w:pStyle w:val="BodyText"/>
      </w:pPr>
      <w:r>
        <w:t xml:space="preserve">The opportunity to serve as a Diplomat within Turkey Istanbul represents far more than an assignment—it is an invitation to engage at the heart of international relations. I am ready to embrace this responsibility with diligence, cultural sensitivity, and unwavering dedication. My Statement of Purpose is a declaration of intent: to be not just any Diplomat, but one who embodies the spirit and strategic vision required for diplomacy in modern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 Position in Turkey Istanbul</dc:title>
  <dc:creator/>
  <dc:language>en</dc:language>
  <cp:keywords/>
  <dcterms:created xsi:type="dcterms:W3CDTF">2026-06-02T13:57:28Z</dcterms:created>
  <dcterms:modified xsi:type="dcterms:W3CDTF">2026-06-02T13:57:28Z</dcterms:modified>
</cp:coreProperties>
</file>

<file path=docProps/custom.xml><?xml version="1.0" encoding="utf-8"?>
<Properties xmlns="http://schemas.openxmlformats.org/officeDocument/2006/custom-properties" xmlns:vt="http://schemas.openxmlformats.org/officeDocument/2006/docPropsVTypes"/>
</file>