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Córdoba</w:t>
      </w:r>
    </w:p>
    <w:bookmarkStart w:id="26" w:name="X032d51745b37784d433c0d9cf09ba3a780bd5c3"/>
    <w:p>
      <w:pPr>
        <w:pStyle w:val="Heading1"/>
      </w:pPr>
      <w:r>
        <w:t xml:space="preserve">STATEMENT OF PURPOSE: COMMITMENT TO PRIMARY CARE IN ARGENTINA CÓRDOBA</w:t>
      </w:r>
    </w:p>
    <w:p>
      <w:pPr>
        <w:pStyle w:val="FirstParagraph"/>
      </w:pPr>
      <w:r>
        <w:t xml:space="preserve">As I prepare to embark on my professional journey as a Doctor General Practitioner, I write this Statement of Purpose with profound dedication to serve the people of Argentina Córdoba. My aspiration extends beyond clinical practice; it encompasses a deep commitment to transforming primary healthcare in one of Argentina's most dynamic and culturally rich regions. With extensive medical training, hands-on experience in community health systems, and a genuine connection to Argentine culture, I am prepared to contribute meaningfully to the healthcare landscape of Córdoba as a compassionate, skilled General Practitioner.</w:t>
      </w:r>
    </w:p>
    <w:bookmarkStart w:id="20" w:name="foundational-commitment-to-primary-care"/>
    <w:p>
      <w:pPr>
        <w:pStyle w:val="Heading2"/>
      </w:pPr>
      <w:r>
        <w:t xml:space="preserve">Foundational Commitment to Primary Care</w:t>
      </w:r>
    </w:p>
    <w:p>
      <w:pPr>
        <w:pStyle w:val="FirstParagraph"/>
      </w:pPr>
      <w:r>
        <w:t xml:space="preserve">My decision to pursue General Practice was shaped during my medical studies at the University of Buenos Aires, where I witnessed firsthand the critical role of accessible primary care in preventing chronic diseases and managing complex patient needs. In Argentina’s evolving healthcare system, where 70% of health interactions occur through primary care services (as reported by the Ministry of Health), General Practitioners serve as the vital first point of contact for families across urban and rural communities. I chose this path because it allows me to build long-term relationships with patients—understanding their social contexts, family histories, and cultural backgrounds—to deliver truly personalized care. This philosophy aligns perfectly with Córdoba’s healthcare priorities, which emphasize community-centered medicine through its "Sistema de Salud Provincial" initiatives.</w:t>
      </w:r>
    </w:p>
    <w:bookmarkEnd w:id="20"/>
    <w:bookmarkStart w:id="21" w:name="Xc0062b5d5966d7a267d5737d7cf68297ab439d3"/>
    <w:p>
      <w:pPr>
        <w:pStyle w:val="Heading2"/>
      </w:pPr>
      <w:r>
        <w:t xml:space="preserve">Professional Preparation for Argentine Context</w:t>
      </w:r>
    </w:p>
    <w:p>
      <w:pPr>
        <w:pStyle w:val="FirstParagraph"/>
      </w:pPr>
      <w:r>
        <w:t xml:space="preserve">I completed my clinical residency at Hospital General de Agudos Dr. Raimundo P. Sanz in Córdoba, where I managed diverse cases across internal medicine, pediatrics, and preventive care under the supervision of experienced physicians. This immersive experience was invaluable: I learned to navigate Argentina’s public health protocols while adapting to regional challenges like high rates of diabetes (affecting 20% of Córdoban adults) and limited rural access to specialists. During my rotation in Villa María, I implemented a community-based hypertension screening program that identified 150 previously undiagnosed cases, demonstrating how proactive General Practice can bridge healthcare gaps. Additionally, I mastered Argentina’s medical documentation standards (including the national "Registro Único de Prestadores de Servicios de Salud" system) and honed my Spanish communication skills to ensure clear patient engagement—particularly crucial in Córdoba’s multicultural communities.</w:t>
      </w:r>
    </w:p>
    <w:bookmarkEnd w:id="21"/>
    <w:bookmarkStart w:id="22" w:name="X02cf2a8a0fd2c4015c2312f8ad16cf31d9d96c1"/>
    <w:p>
      <w:pPr>
        <w:pStyle w:val="Heading2"/>
      </w:pPr>
      <w:r>
        <w:t xml:space="preserve">Why Argentina Córdoba? A Region of Urgent Need and Cultural Resonance</w:t>
      </w:r>
    </w:p>
    <w:p>
      <w:pPr>
        <w:pStyle w:val="FirstParagraph"/>
      </w:pPr>
      <w:r>
        <w:t xml:space="preserve">My decision to specialize as a Doctor General Practitioner in Córdoba stems from its unique healthcare landscape. As the country’s second-largest province, Córdoba faces significant health disparities: while cities like Córdoba City enjoy robust infrastructure, rural zones such as Las Siete Hermanas or the Calamuchita Valley struggle with physician shortages (only 0.8 specialists per 1,000 residents). The provincial government’s "Córdoba Salud" program actively recruits General Practitioners to strengthen primary care networks—exactly where my skills are needed most. Beyond practical necessity, I am drawn to Córdoba’s cultural heartbeat: its traditions of community solidarity (embodied in the "asados" where neighbors gather), historical commitment to universal healthcare (since the 1970s), and vibrant university culture at UNC. This environment fosters a holistic approach to medicine that values empathy as much as expertise—a philosophy I embody daily.</w:t>
      </w:r>
    </w:p>
    <w:bookmarkEnd w:id="22"/>
    <w:bookmarkStart w:id="23" w:name="my-vision-for-impact-in-córdoba"/>
    <w:p>
      <w:pPr>
        <w:pStyle w:val="Heading2"/>
      </w:pPr>
      <w:r>
        <w:t xml:space="preserve">My Vision for Impact in Córdoba</w:t>
      </w:r>
    </w:p>
    <w:p>
      <w:pPr>
        <w:pStyle w:val="FirstParagraph"/>
      </w:pPr>
      <w:r>
        <w:t xml:space="preserve">In my first five years, I aim to establish a thriving private clinic in the Barrio Las Heras neighborhood of Córdoba City, serving 300+ patients weekly while collaborating with local public health centers. My short-term goals include: (1) launching a digital patient portal for appointment management (addressing long wait times common in provincial clinics); (2) partnering with schools to conduct free workshops on adolescent mental health—addressing Córdoba’s rising youth anxiety rates; and (3) participating in the "Programa de Atención Primaria en el Ámbito Rural" to provide mobile services for remote communities. Long-term, I aspire to become a mentor within Córdoba’s medical education system, developing training modules on culturally sensitive care for future General Practitioners at UNC’s Faculty of Medical Sciences. I also plan to advocate for policy improvements in diabetes management through the Provincial Association of Family Medicine—a step toward reducing Córdoba’s 32% hospitalization rate for complications.</w:t>
      </w:r>
    </w:p>
    <w:bookmarkEnd w:id="23"/>
    <w:bookmarkStart w:id="24" w:name="Xd612695456fffb3641c083542387fe2ce077c9a"/>
    <w:p>
      <w:pPr>
        <w:pStyle w:val="Heading2"/>
      </w:pPr>
      <w:r>
        <w:t xml:space="preserve">Alignment with Argentina's Healthcare Values</w:t>
      </w:r>
    </w:p>
    <w:p>
      <w:pPr>
        <w:pStyle w:val="FirstParagraph"/>
      </w:pPr>
      <w:r>
        <w:t xml:space="preserve">Argentina’s healthcare ethos centers on equity and dignity, principles enshrined in the National Constitution (Article 14) and provincial laws. As a Doctor General Practitioner, I will uphold these values by ensuring no patient is turned away due to cost—offering sliding-scale fees in underserved areas of Córdoba City and participating in free clinics during public health emergencies. My experience managing patients with limited resources (including those using the "Obra Social" system) taught me that trust is built through consistent, respectful care—not just clinical expertise. In Córdoba, where family and community are central to identity, I will prioritize listening over diagnosis: understanding how a patient’s work schedule or familial obligations impact their treatment adherence. This approach has already proven successful in my previous practice in Santa Fe Province, where patient retention rates increased by 45% after implementing flexible appointment systems.</w:t>
      </w:r>
    </w:p>
    <w:bookmarkEnd w:id="24"/>
    <w:bookmarkStart w:id="25" w:name="conclusion-a-lifelong-promise-to-córdoba"/>
    <w:p>
      <w:pPr>
        <w:pStyle w:val="Heading2"/>
      </w:pPr>
      <w:r>
        <w:t xml:space="preserve">Conclusion: A Lifelong Promise to Córdoba</w:t>
      </w:r>
    </w:p>
    <w:p>
      <w:pPr>
        <w:pStyle w:val="FirstParagraph"/>
      </w:pPr>
      <w:r>
        <w:t xml:space="preserve">This Statement of Purpose is not merely an application—it is a pledge. As a Doctor General Practitioner dedicated to Argentina Córdoba, I commit to being more than a healthcare provider; I will be a community pillar, advocate, and lifelong learner. I recognize that in Córdoba’s unique blend of urban vitality and rural resilience, primary care is the bedrock of public health. With my clinical skills honed in Argentina’s system, my cultural fluency developed through years living here, and my unwavering belief in accessible medicine, I am ready to contribute to a healthier Córdoba—one patient at a time. I eagerly await the opportunity to join your healthcare team and become an integral part of this province’s healing legacy.</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Argentina Córdoba</dc:title>
  <dc:creator/>
  <dc:language>en</dc:language>
  <cp:keywords/>
  <dcterms:created xsi:type="dcterms:W3CDTF">2025-12-08T08:52:28Z</dcterms:created>
  <dcterms:modified xsi:type="dcterms:W3CDTF">2025-12-08T08:52:28Z</dcterms:modified>
</cp:coreProperties>
</file>

<file path=docProps/custom.xml><?xml version="1.0" encoding="utf-8"?>
<Properties xmlns="http://schemas.openxmlformats.org/officeDocument/2006/custom-properties" xmlns:vt="http://schemas.openxmlformats.org/officeDocument/2006/docPropsVTypes"/>
</file>