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Brasília</w:t>
      </w:r>
    </w:p>
    <w:bookmarkStart w:id="20" w:name="X956de6fbb32ee17015a2a3164debbb39c2753d4"/>
    <w:p>
      <w:pPr>
        <w:pStyle w:val="Heading1"/>
      </w:pPr>
      <w:r>
        <w:t xml:space="preserve">Statement of Purpose: Pursuing General Practice Medicine in Brazil Brasília</w:t>
      </w:r>
    </w:p>
    <w:p>
      <w:pPr>
        <w:pStyle w:val="FirstParagraph"/>
      </w:pPr>
      <w:r>
        <w:t xml:space="preserve">The journey toward becoming a Doctor General Practitioner represents not merely a career choice, but a profound commitment to the fundamental human right of accessible healthcare. In crafting this Statement of Purpose, I articulate my unwavering dedication to serving as an indispensable cornerstone of primary care within Brazil’s unique healthcare landscape, with Brasília as the strategic epicenter for my professional mission. This document embodies my vision for contributing meaningfully to Brazil’s Sistema Único de Saúde (SUS) and addressing the evolving health needs of Brasília’s diverse population through compassionate, comprehensive general practice medicine.</w:t>
      </w:r>
    </w:p>
    <w:p>
      <w:pPr>
        <w:pStyle w:val="BodyText"/>
      </w:pPr>
      <w:r>
        <w:t xml:space="preserve">My passion for medicine crystallized during formative years observing community health initiatives in underserved neighborhoods of São Paulo. Witnessing how a single Doctor General Practitioner could navigate complex social determinants—poverty, education gaps, and geographical barriers—to deliver life-changing care ignited my resolve to specialize in primary healthcare. This experience revealed the critical shortage of accessible general practitioners across Brazil, particularly in urban centers like Brasília where rapid population growth strains resources. I recognized that as a Doctor General Practitioner, I would serve as the first point of contact for families, managing acute illnesses, chronic disease prevention, and mental health support—cornerstones of effective SUS implementation.</w:t>
      </w:r>
    </w:p>
    <w:p>
      <w:pPr>
        <w:pStyle w:val="BodyText"/>
      </w:pPr>
      <w:r>
        <w:t xml:space="preserve">Academic rigor at [Your University Name] prepared me for this responsibility through a curriculum emphasizing holistic patient care. Courses like Community Medicine and Public Health Policy deepened my understanding of Brazil’s healthcare challenges: 70% of SUS consultations occur in primary care settings, yet only 15% of physicians specialize in general practice. This imbalance directly impacts Brasília, where federal institutions attract populations seeking specialized services but leave primary care under-resourced. My thesis on "Barriers to Primary Care Access in Federal District Urban Centers" analyzed data from Brasília’s Health Secretariat (SES-DF), confirming that 40% of residents face delays in GP appointments due to physician shortages—especially in peripheral neighborhoods like Ceilândia and Samambaia. This research solidified my commitment to working within Brazil’s public system, not as a distant specialist, but as an embedded community physician.</w:t>
      </w:r>
    </w:p>
    <w:p>
      <w:pPr>
        <w:pStyle w:val="BodyText"/>
      </w:pPr>
      <w:r>
        <w:t xml:space="preserve">Clinical rotations fortified my practical readiness. During a 6-month placement at Hospital de Base de Brasília (HBDF), I shadowed General Practitioners managing multifaceted cases: diabetes control in elderly patients with limited health literacy, prenatal care coordination for low-income mothers, and mental health screenings during the pandemic. One pivotal experience involved collaborating with a multidisciplinary team to establish a mobile clinic in an underserved favela near Brasília’s highway corridor. We reduced vaccination gaps by 25% by integrating cultural sensitivity training into our approach—a lesson in how effective General Practice transcends medical expertise to embrace community trust, which I now consider non-negotiable for my role as a Doctor General Practitioner.</w:t>
      </w:r>
    </w:p>
    <w:p>
      <w:pPr>
        <w:pStyle w:val="BodyText"/>
      </w:pPr>
      <w:r>
        <w:t xml:space="preserve">My understanding of Brazil Brasília’s unique healthcare context is paramount. As the nation’s political and administrative hub, Brasília faces dual challenges: hosting federal health agencies (like the Ministry of Health) while serving a population exceeding 3 million with varying socioeconomic needs. The city exemplifies SUS’ potential and limitations—its innovative telemedicine projects for remote areas contrast with overcrowded urban clinics. I am acutely aware that a Doctor General Practitioner here must navigate federal guidelines, coordinate with regional health networks, and advocate for policy changes to strengthen primary care infrastructure. In Brasília, we do not merely treat symptoms; we are the architects of preventive health systems that empower communities to thrive.</w:t>
      </w:r>
    </w:p>
    <w:p>
      <w:pPr>
        <w:pStyle w:val="BodyText"/>
      </w:pPr>
      <w:r>
        <w:t xml:space="preserve">My professional goals align precisely with Brazil’s healthcare priorities as outlined in the National Policy for Primary Care (PNAB). I aspire to establish a community-based general practice clinic in Brasília’s Plano Piloto district, focusing on integrated care for chronic diseases and maternal-child health. Leveraging my bilingual skills (Portuguese/English) and experience with SUS digital platforms like SIS-DF, I will develop culturally tailored health education programs targeting the Afro-Brazilian and indigenous populations often excluded from mainstream services. Long-term, I aim to contribute to Brasília’s Health Education Network (REDESAÚDE), training future GPs in patient-centered communication—a skill vital for addressing Brazil’s persistent health inequities.</w:t>
      </w:r>
    </w:p>
    <w:p>
      <w:pPr>
        <w:pStyle w:val="BodyText"/>
      </w:pPr>
      <w:r>
        <w:t xml:space="preserve">This Statement of Purpose is not a mere formality; it is a covenant. To become a Doctor General Practitioner in Brazil Brasília means embracing the privilege and responsibility of serving as the first line of defense for millions. It requires mastering clinical skills while understanding that healthcare in our nation cannot be delivered through sterile clinics alone—it must resonate with the rhythm of community life, from bustling Central Market neighborhoods to serene satellite cities. I am prepared to work relentlessly within SUS’s framework, learning from local health agents and adapting care models to Brazil’s vibrant reality.</w:t>
      </w:r>
    </w:p>
    <w:p>
      <w:pPr>
        <w:pStyle w:val="BodyText"/>
      </w:pPr>
      <w:r>
        <w:t xml:space="preserve">Brasília embodies Brazil’s aspirational spirit: a planned city built on ideals of unity and progress. As a General Practitioner here, I will honor this legacy by ensuring healthcare remains universal, equitable, and human-centered. The challenges—resource constraints, administrative complexity—are not deterrents but invitations to innovate. My clinical experience in Brasília’s hospitals has shown me that when physicians collaborate with communities as partners rather than technicians, extraordinary outcomes emerge: healthier families, stronger neighborhoods, and a more resilient nation.</w:t>
      </w:r>
    </w:p>
    <w:p>
      <w:pPr>
        <w:pStyle w:val="BodyText"/>
      </w:pPr>
      <w:r>
        <w:t xml:space="preserve">I stand ready to contribute my dedication to Brazil’s healthcare future. This Statement of Purpose reflects not just my qualifications but my heart—committed to walking alongside patients in Brasília’s journey toward health equity. I seek not just a position as a Doctor General Practitioner, but an invitation to weave myself into the very fabric of SUS in this dynamic capital city. For here, where policy meets practice and compassion meets protocol, I will fulfill medicine’s highest calling: healing not just bodies, but communities.</w:t>
      </w:r>
    </w:p>
    <w:p>
      <w:pPr>
        <w:pStyle w:val="BodyText"/>
      </w:pPr>
      <w:r>
        <w:t xml:space="preserve">With profound respect for Brazil’s vision of universal health and unwavering resolve to serve in Brasília,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Brazil Brasília</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